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817DDE" w14:textId="77777777" w:rsidR="00802208" w:rsidRDefault="00000000">
      <w:pPr>
        <w:pStyle w:val="Titre1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Curriculum Vitae </w:t>
      </w:r>
    </w:p>
    <w:p w14:paraId="0AC666E6" w14:textId="77777777" w:rsidR="00802208" w:rsidRDefault="00802208">
      <w:pPr>
        <w:jc w:val="both"/>
        <w:rPr>
          <w:rFonts w:ascii="Times New Roman" w:hAnsi="Times New Roman"/>
          <w:sz w:val="22"/>
          <w:szCs w:val="22"/>
        </w:rPr>
      </w:pPr>
    </w:p>
    <w:p w14:paraId="78663056" w14:textId="77777777" w:rsidR="00802208" w:rsidRDefault="00802208">
      <w:pPr>
        <w:pStyle w:val="Titre2"/>
        <w:ind w:left="567" w:hanging="567"/>
        <w:jc w:val="both"/>
        <w:rPr>
          <w:sz w:val="22"/>
          <w:szCs w:val="22"/>
        </w:rPr>
      </w:pPr>
    </w:p>
    <w:tbl>
      <w:tblPr>
        <w:tblStyle w:val="a1"/>
        <w:tblW w:w="10005" w:type="dxa"/>
        <w:tblInd w:w="-115" w:type="dxa"/>
        <w:tblLayout w:type="fixed"/>
        <w:tblLook w:val="0000" w:firstRow="0" w:lastRow="0" w:firstColumn="0" w:lastColumn="0" w:noHBand="0" w:noVBand="0"/>
      </w:tblPr>
      <w:tblGrid>
        <w:gridCol w:w="5197"/>
        <w:gridCol w:w="4808"/>
      </w:tblGrid>
      <w:tr w:rsidR="00802208" w14:paraId="6FC400F9" w14:textId="77777777">
        <w:trPr>
          <w:trHeight w:val="175"/>
        </w:trPr>
        <w:tc>
          <w:tcPr>
            <w:tcW w:w="5197" w:type="dxa"/>
          </w:tcPr>
          <w:p w14:paraId="03594895" w14:textId="77777777" w:rsidR="00802208" w:rsidRDefault="00000000">
            <w:pPr>
              <w:widowControl w:val="0"/>
              <w:tabs>
                <w:tab w:val="left" w:pos="1680"/>
              </w:tabs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Nilüfer GÖLE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ab/>
            </w:r>
          </w:p>
        </w:tc>
        <w:tc>
          <w:tcPr>
            <w:tcW w:w="4808" w:type="dxa"/>
          </w:tcPr>
          <w:p w14:paraId="134240FE" w14:textId="77777777" w:rsidR="00802208" w:rsidRDefault="00000000">
            <w:pPr>
              <w:widowControl w:val="0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Directrice</w:t>
            </w:r>
            <w:proofErr w:type="spellEnd"/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d’études</w:t>
            </w:r>
            <w:proofErr w:type="spellEnd"/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à </w:t>
            </w:r>
            <w:proofErr w:type="spellStart"/>
            <w:r>
              <w:rPr>
                <w:rFonts w:ascii="Times New Roman" w:hAnsi="Times New Roman"/>
                <w:b/>
                <w:sz w:val="22"/>
                <w:szCs w:val="22"/>
              </w:rPr>
              <w:t>l’EHESS</w:t>
            </w:r>
            <w:proofErr w:type="spellEnd"/>
          </w:p>
        </w:tc>
      </w:tr>
      <w:tr w:rsidR="00802208" w14:paraId="452A96B8" w14:textId="77777777">
        <w:trPr>
          <w:trHeight w:val="175"/>
        </w:trPr>
        <w:tc>
          <w:tcPr>
            <w:tcW w:w="5197" w:type="dxa"/>
          </w:tcPr>
          <w:p w14:paraId="4D665335" w14:textId="77777777" w:rsidR="00802208" w:rsidRDefault="00000000">
            <w:pPr>
              <w:widowControl w:val="0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Nationalité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Turquie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>, France</w:t>
            </w:r>
          </w:p>
        </w:tc>
        <w:tc>
          <w:tcPr>
            <w:tcW w:w="4808" w:type="dxa"/>
          </w:tcPr>
          <w:p w14:paraId="6992F0BE" w14:textId="77777777" w:rsidR="00802208" w:rsidRDefault="00802208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802208" w:rsidRPr="0086087C" w14:paraId="1EE2A9D0" w14:textId="77777777">
        <w:trPr>
          <w:trHeight w:val="530"/>
        </w:trPr>
        <w:tc>
          <w:tcPr>
            <w:tcW w:w="5197" w:type="dxa"/>
          </w:tcPr>
          <w:p w14:paraId="0DE4E7B0" w14:textId="77777777" w:rsidR="00802208" w:rsidRDefault="00802208">
            <w:pPr>
              <w:widowControl w:val="0"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  <w:p w14:paraId="2199126C" w14:textId="77777777" w:rsidR="00802208" w:rsidRDefault="00802208">
            <w:pPr>
              <w:widowControl w:val="0"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808" w:type="dxa"/>
          </w:tcPr>
          <w:p w14:paraId="086477A7" w14:textId="77777777" w:rsidR="00802208" w:rsidRPr="00D039F8" w:rsidRDefault="00000000">
            <w:pPr>
              <w:widowControl w:val="0"/>
              <w:jc w:val="both"/>
              <w:rPr>
                <w:rFonts w:ascii="Times New Roman" w:hAnsi="Times New Roman"/>
                <w:sz w:val="22"/>
                <w:szCs w:val="22"/>
                <w:lang w:val="fr-FR"/>
              </w:rPr>
            </w:pPr>
            <w:proofErr w:type="spellStart"/>
            <w:r w:rsidRPr="00D039F8">
              <w:rPr>
                <w:rFonts w:ascii="Times New Roman" w:hAnsi="Times New Roman"/>
                <w:sz w:val="22"/>
                <w:szCs w:val="22"/>
                <w:lang w:val="fr-FR"/>
              </w:rPr>
              <w:t>Ecole</w:t>
            </w:r>
            <w:proofErr w:type="spellEnd"/>
            <w:r w:rsidRPr="00D039F8">
              <w:rPr>
                <w:rFonts w:ascii="Times New Roman" w:hAnsi="Times New Roman"/>
                <w:sz w:val="22"/>
                <w:szCs w:val="22"/>
                <w:lang w:val="fr-FR"/>
              </w:rPr>
              <w:t xml:space="preserve"> des Hautes </w:t>
            </w:r>
            <w:proofErr w:type="spellStart"/>
            <w:r w:rsidRPr="00D039F8">
              <w:rPr>
                <w:rFonts w:ascii="Times New Roman" w:hAnsi="Times New Roman"/>
                <w:sz w:val="22"/>
                <w:szCs w:val="22"/>
                <w:lang w:val="fr-FR"/>
              </w:rPr>
              <w:t>Etudes</w:t>
            </w:r>
            <w:proofErr w:type="spellEnd"/>
            <w:r w:rsidRPr="00D039F8">
              <w:rPr>
                <w:rFonts w:ascii="Times New Roman" w:hAnsi="Times New Roman"/>
                <w:sz w:val="22"/>
                <w:szCs w:val="22"/>
                <w:lang w:val="fr-FR"/>
              </w:rPr>
              <w:t xml:space="preserve"> en Sciences Sociales</w:t>
            </w:r>
          </w:p>
          <w:p w14:paraId="114F00E9" w14:textId="2F7D3543" w:rsidR="00802208" w:rsidRPr="00D039F8" w:rsidRDefault="009C69D1">
            <w:pPr>
              <w:widowControl w:val="0"/>
              <w:jc w:val="both"/>
              <w:rPr>
                <w:rFonts w:ascii="Times New Roman" w:hAnsi="Times New Roman"/>
                <w:sz w:val="22"/>
                <w:szCs w:val="22"/>
                <w:lang w:val="fr-FR"/>
              </w:rPr>
            </w:pPr>
            <w:r>
              <w:rPr>
                <w:color w:val="000000"/>
                <w:sz w:val="22"/>
                <w:szCs w:val="22"/>
              </w:rPr>
              <w:t xml:space="preserve">Centre des </w:t>
            </w:r>
            <w:proofErr w:type="spellStart"/>
            <w:r>
              <w:rPr>
                <w:color w:val="000000"/>
                <w:sz w:val="22"/>
                <w:szCs w:val="22"/>
              </w:rPr>
              <w:t>savoirs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sur la politique. </w:t>
            </w:r>
            <w:proofErr w:type="spellStart"/>
            <w:r>
              <w:rPr>
                <w:color w:val="000000"/>
                <w:sz w:val="22"/>
                <w:szCs w:val="22"/>
              </w:rPr>
              <w:t>Recherches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et Analyses, CESPRA</w:t>
            </w:r>
          </w:p>
        </w:tc>
      </w:tr>
      <w:tr w:rsidR="00802208" w:rsidRPr="0086087C" w14:paraId="6F424C21" w14:textId="77777777">
        <w:trPr>
          <w:trHeight w:val="1358"/>
        </w:trPr>
        <w:tc>
          <w:tcPr>
            <w:tcW w:w="5197" w:type="dxa"/>
          </w:tcPr>
          <w:p w14:paraId="789948C1" w14:textId="77777777" w:rsidR="00802208" w:rsidRPr="00D039F8" w:rsidRDefault="00802208">
            <w:pPr>
              <w:widowControl w:val="0"/>
              <w:jc w:val="both"/>
              <w:rPr>
                <w:rFonts w:ascii="Times New Roman" w:hAnsi="Times New Roman"/>
                <w:sz w:val="22"/>
                <w:szCs w:val="22"/>
                <w:lang w:val="fr-FR"/>
              </w:rPr>
            </w:pPr>
          </w:p>
        </w:tc>
        <w:tc>
          <w:tcPr>
            <w:tcW w:w="4808" w:type="dxa"/>
          </w:tcPr>
          <w:p w14:paraId="2B891D29" w14:textId="77777777" w:rsidR="00802208" w:rsidRPr="00D039F8" w:rsidRDefault="00000000">
            <w:pPr>
              <w:widowControl w:val="0"/>
              <w:jc w:val="both"/>
              <w:rPr>
                <w:sz w:val="22"/>
                <w:szCs w:val="22"/>
                <w:lang w:val="fr-FR"/>
              </w:rPr>
            </w:pPr>
            <w:r w:rsidRPr="00D039F8">
              <w:rPr>
                <w:sz w:val="22"/>
                <w:szCs w:val="22"/>
                <w:lang w:val="fr-FR"/>
              </w:rPr>
              <w:t>CGC - Reid Hall</w:t>
            </w:r>
          </w:p>
          <w:p w14:paraId="463069E9" w14:textId="77777777" w:rsidR="00802208" w:rsidRPr="00D039F8" w:rsidRDefault="00000000">
            <w:pPr>
              <w:widowControl w:val="0"/>
              <w:jc w:val="both"/>
              <w:rPr>
                <w:sz w:val="22"/>
                <w:szCs w:val="22"/>
                <w:lang w:val="fr-FR"/>
              </w:rPr>
            </w:pPr>
            <w:r w:rsidRPr="00D039F8">
              <w:rPr>
                <w:sz w:val="22"/>
                <w:szCs w:val="22"/>
                <w:lang w:val="fr-FR"/>
              </w:rPr>
              <w:t>4 rue de Chevreuse 75006 Paris</w:t>
            </w:r>
          </w:p>
          <w:p w14:paraId="45F04B00" w14:textId="739B6970" w:rsidR="00802208" w:rsidRPr="00902F86" w:rsidRDefault="00000000">
            <w:pPr>
              <w:widowControl w:val="0"/>
              <w:jc w:val="both"/>
              <w:rPr>
                <w:rFonts w:ascii="Times New Roman" w:hAnsi="Times New Roman"/>
                <w:color w:val="0000FF"/>
                <w:sz w:val="22"/>
                <w:szCs w:val="22"/>
                <w:u w:val="single"/>
                <w:lang w:val="fr-FR"/>
              </w:rPr>
            </w:pPr>
            <w:r w:rsidRPr="00D039F8">
              <w:rPr>
                <w:rFonts w:ascii="Times New Roman" w:hAnsi="Times New Roman"/>
                <w:sz w:val="22"/>
                <w:szCs w:val="22"/>
                <w:lang w:val="fr-FR"/>
              </w:rPr>
              <w:t xml:space="preserve">Courriel : </w:t>
            </w:r>
            <w:hyperlink r:id="rId9">
              <w:r w:rsidR="00802208" w:rsidRPr="00D039F8">
                <w:rPr>
                  <w:rFonts w:ascii="Times New Roman" w:hAnsi="Times New Roman"/>
                  <w:color w:val="0000FF"/>
                  <w:sz w:val="22"/>
                  <w:szCs w:val="22"/>
                  <w:u w:val="single"/>
                  <w:lang w:val="fr-FR"/>
                </w:rPr>
                <w:t>gole@ehess.fr</w:t>
              </w:r>
            </w:hyperlink>
            <w:r w:rsidRPr="00D039F8">
              <w:rPr>
                <w:sz w:val="22"/>
                <w:szCs w:val="22"/>
                <w:lang w:val="fr-FR"/>
              </w:rPr>
              <w:t xml:space="preserve"> ; </w:t>
            </w:r>
            <w:r w:rsidRPr="00D039F8">
              <w:rPr>
                <w:rFonts w:ascii="Times New Roman" w:hAnsi="Times New Roman"/>
                <w:color w:val="0000FF"/>
                <w:sz w:val="22"/>
                <w:szCs w:val="22"/>
                <w:u w:val="single"/>
                <w:lang w:val="fr-FR"/>
              </w:rPr>
              <w:t>nilufergole@gmail.com</w:t>
            </w:r>
          </w:p>
          <w:p w14:paraId="2E7A1193" w14:textId="77777777" w:rsidR="00802208" w:rsidRPr="00D039F8" w:rsidRDefault="00802208">
            <w:pPr>
              <w:widowControl w:val="0"/>
              <w:jc w:val="both"/>
              <w:rPr>
                <w:rFonts w:ascii="Times New Roman" w:hAnsi="Times New Roman"/>
                <w:sz w:val="22"/>
                <w:szCs w:val="22"/>
                <w:lang w:val="fr-FR"/>
              </w:rPr>
            </w:pPr>
          </w:p>
          <w:p w14:paraId="1C00EE53" w14:textId="53C6A1B5" w:rsidR="00802208" w:rsidRPr="00902F86" w:rsidRDefault="00902F86">
            <w:pPr>
              <w:spacing w:after="200"/>
              <w:jc w:val="both"/>
              <w:rPr>
                <w:sz w:val="22"/>
                <w:szCs w:val="22"/>
              </w:rPr>
            </w:pPr>
            <w:hyperlink r:id="rId10" w:history="1">
              <w:r w:rsidRPr="00902F86">
                <w:rPr>
                  <w:rStyle w:val="Lienhypertexte"/>
                  <w:sz w:val="22"/>
                  <w:szCs w:val="22"/>
                </w:rPr>
                <w:t>https://cespra.ehess.fr/membres/nilufer-gole-0</w:t>
              </w:r>
            </w:hyperlink>
            <w:r w:rsidR="00802208" w:rsidRPr="00D039F8">
              <w:rPr>
                <w:rFonts w:ascii="Times New Roman" w:hAnsi="Times New Roman"/>
                <w:sz w:val="22"/>
                <w:szCs w:val="22"/>
                <w:lang w:val="fr-FR"/>
              </w:rPr>
              <w:br/>
            </w:r>
            <w:hyperlink r:id="rId11">
              <w:r w:rsidR="00802208" w:rsidRPr="00D039F8">
                <w:rPr>
                  <w:rFonts w:ascii="Times New Roman" w:hAnsi="Times New Roman"/>
                  <w:color w:val="0000FF"/>
                  <w:sz w:val="22"/>
                  <w:szCs w:val="22"/>
                  <w:u w:val="single"/>
                  <w:lang w:val="fr-FR"/>
                </w:rPr>
                <w:t>https://nilufergole.wordpress.com/</w:t>
              </w:r>
            </w:hyperlink>
            <w:r w:rsidR="00802208" w:rsidRPr="00D039F8">
              <w:rPr>
                <w:rFonts w:ascii="Times New Roman" w:hAnsi="Times New Roman"/>
                <w:sz w:val="22"/>
                <w:szCs w:val="22"/>
                <w:lang w:val="fr-FR"/>
              </w:rPr>
              <w:t xml:space="preserve"> </w:t>
            </w:r>
            <w:r w:rsidR="00802208" w:rsidRPr="00D039F8">
              <w:rPr>
                <w:rFonts w:ascii="Times New Roman" w:hAnsi="Times New Roman"/>
                <w:sz w:val="22"/>
                <w:szCs w:val="22"/>
                <w:lang w:val="fr-FR"/>
              </w:rPr>
              <w:br/>
            </w:r>
          </w:p>
          <w:p w14:paraId="6AC3A949" w14:textId="77777777" w:rsidR="00802208" w:rsidRPr="00D039F8" w:rsidRDefault="00802208">
            <w:pPr>
              <w:widowControl w:val="0"/>
              <w:jc w:val="both"/>
              <w:rPr>
                <w:rFonts w:ascii="Times New Roman" w:hAnsi="Times New Roman"/>
                <w:sz w:val="22"/>
                <w:szCs w:val="22"/>
                <w:lang w:val="fr-FR"/>
              </w:rPr>
            </w:pPr>
          </w:p>
        </w:tc>
      </w:tr>
      <w:tr w:rsidR="00802208" w:rsidRPr="0086087C" w14:paraId="02CA1601" w14:textId="77777777">
        <w:tc>
          <w:tcPr>
            <w:tcW w:w="5197" w:type="dxa"/>
          </w:tcPr>
          <w:p w14:paraId="5D6F7C6E" w14:textId="77777777" w:rsidR="00802208" w:rsidRPr="00D039F8" w:rsidRDefault="00802208">
            <w:pPr>
              <w:widowControl w:val="0"/>
              <w:jc w:val="both"/>
              <w:rPr>
                <w:rFonts w:ascii="Times New Roman" w:hAnsi="Times New Roman"/>
                <w:sz w:val="22"/>
                <w:szCs w:val="22"/>
                <w:lang w:val="fr-FR"/>
              </w:rPr>
            </w:pPr>
          </w:p>
        </w:tc>
        <w:tc>
          <w:tcPr>
            <w:tcW w:w="4808" w:type="dxa"/>
          </w:tcPr>
          <w:p w14:paraId="19057E47" w14:textId="77777777" w:rsidR="00802208" w:rsidRPr="00D039F8" w:rsidRDefault="00802208">
            <w:pPr>
              <w:widowControl w:val="0"/>
              <w:jc w:val="both"/>
              <w:rPr>
                <w:rFonts w:ascii="Times New Roman" w:hAnsi="Times New Roman"/>
                <w:sz w:val="22"/>
                <w:szCs w:val="22"/>
                <w:lang w:val="fr-FR"/>
              </w:rPr>
            </w:pPr>
          </w:p>
        </w:tc>
      </w:tr>
      <w:tr w:rsidR="00802208" w:rsidRPr="0086087C" w14:paraId="66F26948" w14:textId="77777777">
        <w:trPr>
          <w:trHeight w:val="89"/>
        </w:trPr>
        <w:tc>
          <w:tcPr>
            <w:tcW w:w="5197" w:type="dxa"/>
          </w:tcPr>
          <w:p w14:paraId="1DBADE49" w14:textId="77777777" w:rsidR="00802208" w:rsidRPr="00D039F8" w:rsidRDefault="00802208">
            <w:pPr>
              <w:widowControl w:val="0"/>
              <w:jc w:val="both"/>
              <w:rPr>
                <w:rFonts w:ascii="Times New Roman" w:hAnsi="Times New Roman"/>
                <w:sz w:val="22"/>
                <w:szCs w:val="22"/>
                <w:lang w:val="fr-FR"/>
              </w:rPr>
            </w:pPr>
          </w:p>
        </w:tc>
        <w:tc>
          <w:tcPr>
            <w:tcW w:w="4808" w:type="dxa"/>
          </w:tcPr>
          <w:p w14:paraId="24EE59A9" w14:textId="77777777" w:rsidR="00802208" w:rsidRPr="00D039F8" w:rsidRDefault="00802208">
            <w:pPr>
              <w:widowControl w:val="0"/>
              <w:jc w:val="both"/>
              <w:rPr>
                <w:rFonts w:ascii="Times New Roman" w:hAnsi="Times New Roman"/>
                <w:sz w:val="22"/>
                <w:szCs w:val="22"/>
                <w:lang w:val="fr-FR"/>
              </w:rPr>
            </w:pPr>
          </w:p>
        </w:tc>
      </w:tr>
    </w:tbl>
    <w:p w14:paraId="7CBDD488" w14:textId="77777777" w:rsidR="00802208" w:rsidRPr="00D039F8" w:rsidRDefault="00000000">
      <w:pPr>
        <w:widowControl w:val="0"/>
        <w:jc w:val="both"/>
        <w:rPr>
          <w:rFonts w:ascii="Times New Roman" w:hAnsi="Times New Roman"/>
          <w:b/>
          <w:sz w:val="22"/>
          <w:szCs w:val="22"/>
          <w:lang w:val="fr-FR"/>
        </w:rPr>
      </w:pPr>
      <w:r w:rsidRPr="00D039F8">
        <w:rPr>
          <w:rFonts w:ascii="Times New Roman" w:hAnsi="Times New Roman"/>
          <w:b/>
          <w:sz w:val="22"/>
          <w:szCs w:val="22"/>
          <w:lang w:val="fr-FR"/>
        </w:rPr>
        <w:t>Domaines de recherche </w:t>
      </w:r>
    </w:p>
    <w:p w14:paraId="198F5C65" w14:textId="77777777" w:rsidR="00802208" w:rsidRPr="00D039F8" w:rsidRDefault="00000000">
      <w:pPr>
        <w:widowControl w:val="0"/>
        <w:jc w:val="both"/>
        <w:rPr>
          <w:rFonts w:ascii="Times New Roman" w:hAnsi="Times New Roman"/>
          <w:sz w:val="22"/>
          <w:szCs w:val="22"/>
          <w:lang w:val="fr-FR"/>
        </w:rPr>
      </w:pPr>
      <w:r w:rsidRPr="00D039F8">
        <w:rPr>
          <w:rFonts w:ascii="Times New Roman" w:hAnsi="Times New Roman"/>
          <w:sz w:val="22"/>
          <w:szCs w:val="22"/>
          <w:lang w:val="fr-FR"/>
        </w:rPr>
        <w:t>Espace public, islam, genre, sécularisme, modernités multiples</w:t>
      </w:r>
    </w:p>
    <w:p w14:paraId="2BD85341" w14:textId="77777777" w:rsidR="00802208" w:rsidRPr="00D039F8" w:rsidRDefault="00802208">
      <w:pPr>
        <w:widowControl w:val="0"/>
        <w:jc w:val="both"/>
        <w:rPr>
          <w:rFonts w:ascii="Times New Roman" w:hAnsi="Times New Roman"/>
          <w:sz w:val="22"/>
          <w:szCs w:val="22"/>
          <w:lang w:val="fr-FR"/>
        </w:rPr>
      </w:pPr>
    </w:p>
    <w:p w14:paraId="24FE9FCF" w14:textId="77777777" w:rsidR="00802208" w:rsidRPr="00D039F8" w:rsidRDefault="00000000">
      <w:pPr>
        <w:rPr>
          <w:b/>
          <w:sz w:val="22"/>
          <w:szCs w:val="22"/>
          <w:lang w:val="fr-FR"/>
        </w:rPr>
      </w:pPr>
      <w:r w:rsidRPr="00D039F8">
        <w:rPr>
          <w:b/>
          <w:sz w:val="22"/>
          <w:szCs w:val="22"/>
          <w:lang w:val="fr-FR"/>
        </w:rPr>
        <w:t>Projets de recherche</w:t>
      </w:r>
    </w:p>
    <w:p w14:paraId="57458EB5" w14:textId="77777777" w:rsidR="00802208" w:rsidRPr="0086087C" w:rsidRDefault="00000000">
      <w:pPr>
        <w:spacing w:line="276" w:lineRule="auto"/>
        <w:ind w:left="2124" w:hanging="2124"/>
        <w:jc w:val="both"/>
        <w:rPr>
          <w:sz w:val="22"/>
          <w:szCs w:val="22"/>
          <w:lang w:val="fr-FR"/>
        </w:rPr>
      </w:pPr>
      <w:r w:rsidRPr="0086087C">
        <w:rPr>
          <w:sz w:val="22"/>
          <w:szCs w:val="22"/>
          <w:lang w:val="fr-FR"/>
        </w:rPr>
        <w:t>2020-</w:t>
      </w:r>
      <w:r w:rsidRPr="0086087C">
        <w:rPr>
          <w:sz w:val="22"/>
          <w:szCs w:val="22"/>
          <w:lang w:val="fr-FR"/>
        </w:rPr>
        <w:tab/>
        <w:t>“</w:t>
      </w:r>
      <w:proofErr w:type="spellStart"/>
      <w:proofErr w:type="gramStart"/>
      <w:r w:rsidRPr="0086087C">
        <w:rPr>
          <w:sz w:val="22"/>
          <w:szCs w:val="22"/>
          <w:lang w:val="fr-FR"/>
        </w:rPr>
        <w:t>AgorAkademi</w:t>
      </w:r>
      <w:proofErr w:type="spellEnd"/>
      <w:r w:rsidRPr="0086087C">
        <w:rPr>
          <w:sz w:val="22"/>
          <w:szCs w:val="22"/>
          <w:lang w:val="fr-FR"/>
        </w:rPr>
        <w:t>:</w:t>
      </w:r>
      <w:proofErr w:type="gramEnd"/>
      <w:r w:rsidRPr="0086087C">
        <w:rPr>
          <w:sz w:val="22"/>
          <w:szCs w:val="22"/>
          <w:lang w:val="fr-FR"/>
        </w:rPr>
        <w:t xml:space="preserve"> Creative </w:t>
      </w:r>
      <w:proofErr w:type="spellStart"/>
      <w:r w:rsidRPr="0086087C">
        <w:rPr>
          <w:sz w:val="22"/>
          <w:szCs w:val="22"/>
          <w:lang w:val="fr-FR"/>
        </w:rPr>
        <w:t>Inquiry</w:t>
      </w:r>
      <w:proofErr w:type="spellEnd"/>
      <w:r w:rsidRPr="0086087C">
        <w:rPr>
          <w:sz w:val="22"/>
          <w:szCs w:val="22"/>
          <w:lang w:val="fr-FR"/>
        </w:rPr>
        <w:t xml:space="preserve"> for Public </w:t>
      </w:r>
      <w:proofErr w:type="spellStart"/>
      <w:r w:rsidRPr="0086087C">
        <w:rPr>
          <w:sz w:val="22"/>
          <w:szCs w:val="22"/>
          <w:lang w:val="fr-FR"/>
        </w:rPr>
        <w:t>Space</w:t>
      </w:r>
      <w:proofErr w:type="spellEnd"/>
      <w:r w:rsidRPr="0086087C">
        <w:rPr>
          <w:sz w:val="22"/>
          <w:szCs w:val="22"/>
          <w:lang w:val="fr-FR"/>
        </w:rPr>
        <w:t xml:space="preserve">”, NOMIS </w:t>
      </w:r>
      <w:proofErr w:type="spellStart"/>
      <w:r w:rsidRPr="0086087C">
        <w:rPr>
          <w:sz w:val="22"/>
          <w:szCs w:val="22"/>
          <w:lang w:val="fr-FR"/>
        </w:rPr>
        <w:t>Foundation</w:t>
      </w:r>
      <w:proofErr w:type="spellEnd"/>
      <w:r w:rsidRPr="0086087C">
        <w:rPr>
          <w:sz w:val="22"/>
          <w:szCs w:val="22"/>
          <w:lang w:val="fr-FR"/>
        </w:rPr>
        <w:t>-EHESS</w:t>
      </w:r>
    </w:p>
    <w:p w14:paraId="22808CAC" w14:textId="77777777" w:rsidR="00802208" w:rsidRPr="0086087C" w:rsidRDefault="00000000">
      <w:pPr>
        <w:spacing w:line="276" w:lineRule="auto"/>
        <w:jc w:val="both"/>
        <w:rPr>
          <w:sz w:val="22"/>
          <w:szCs w:val="22"/>
          <w:lang w:val="fr-FR"/>
        </w:rPr>
      </w:pPr>
      <w:r w:rsidRPr="0086087C">
        <w:rPr>
          <w:sz w:val="22"/>
          <w:szCs w:val="22"/>
          <w:lang w:val="fr-FR"/>
        </w:rPr>
        <w:t>2016-2021</w:t>
      </w:r>
      <w:r w:rsidRPr="0086087C">
        <w:rPr>
          <w:sz w:val="22"/>
          <w:szCs w:val="22"/>
          <w:lang w:val="fr-FR"/>
        </w:rPr>
        <w:tab/>
      </w:r>
      <w:r w:rsidRPr="0086087C">
        <w:rPr>
          <w:sz w:val="22"/>
          <w:szCs w:val="22"/>
          <w:lang w:val="fr-FR"/>
        </w:rPr>
        <w:tab/>
        <w:t xml:space="preserve">“Public </w:t>
      </w:r>
      <w:proofErr w:type="spellStart"/>
      <w:r w:rsidRPr="0086087C">
        <w:rPr>
          <w:sz w:val="22"/>
          <w:szCs w:val="22"/>
          <w:lang w:val="fr-FR"/>
        </w:rPr>
        <w:t>Space</w:t>
      </w:r>
      <w:proofErr w:type="spellEnd"/>
      <w:r w:rsidRPr="0086087C">
        <w:rPr>
          <w:sz w:val="22"/>
          <w:szCs w:val="22"/>
          <w:lang w:val="fr-FR"/>
        </w:rPr>
        <w:t xml:space="preserve"> </w:t>
      </w:r>
      <w:proofErr w:type="spellStart"/>
      <w:r w:rsidRPr="0086087C">
        <w:rPr>
          <w:sz w:val="22"/>
          <w:szCs w:val="22"/>
          <w:lang w:val="fr-FR"/>
        </w:rPr>
        <w:t>Democracy</w:t>
      </w:r>
      <w:proofErr w:type="spellEnd"/>
      <w:r w:rsidRPr="0086087C">
        <w:rPr>
          <w:sz w:val="22"/>
          <w:szCs w:val="22"/>
          <w:lang w:val="fr-FR"/>
        </w:rPr>
        <w:t xml:space="preserve">”, NOMIS </w:t>
      </w:r>
      <w:proofErr w:type="spellStart"/>
      <w:r w:rsidRPr="0086087C">
        <w:rPr>
          <w:sz w:val="22"/>
          <w:szCs w:val="22"/>
          <w:lang w:val="fr-FR"/>
        </w:rPr>
        <w:t>Foundation</w:t>
      </w:r>
      <w:proofErr w:type="spellEnd"/>
      <w:r w:rsidRPr="0086087C">
        <w:rPr>
          <w:sz w:val="22"/>
          <w:szCs w:val="22"/>
          <w:lang w:val="fr-FR"/>
        </w:rPr>
        <w:t>-EHESS</w:t>
      </w:r>
    </w:p>
    <w:p w14:paraId="38A170EF" w14:textId="77777777" w:rsidR="00802208" w:rsidRPr="00D039F8" w:rsidRDefault="00000000">
      <w:pPr>
        <w:spacing w:line="276" w:lineRule="auto"/>
        <w:ind w:left="2120" w:hanging="2120"/>
        <w:jc w:val="both"/>
        <w:rPr>
          <w:sz w:val="22"/>
          <w:szCs w:val="22"/>
          <w:lang w:val="fr-FR"/>
        </w:rPr>
      </w:pPr>
      <w:r w:rsidRPr="00D039F8">
        <w:rPr>
          <w:sz w:val="22"/>
          <w:szCs w:val="22"/>
          <w:lang w:val="fr-FR"/>
        </w:rPr>
        <w:t>2017-2018</w:t>
      </w:r>
      <w:r w:rsidRPr="00D039F8">
        <w:rPr>
          <w:sz w:val="22"/>
          <w:szCs w:val="22"/>
          <w:lang w:val="fr-FR"/>
        </w:rPr>
        <w:tab/>
      </w:r>
      <w:r w:rsidRPr="00D039F8">
        <w:rPr>
          <w:sz w:val="22"/>
          <w:szCs w:val="22"/>
          <w:lang w:val="fr-FR"/>
        </w:rPr>
        <w:tab/>
        <w:t>“Normes, Pratiques et Politiques : l’islam et l’Europe à l’ère globale”, IRIS-</w:t>
      </w:r>
      <w:proofErr w:type="spellStart"/>
      <w:r w:rsidRPr="00D039F8">
        <w:rPr>
          <w:sz w:val="22"/>
          <w:szCs w:val="22"/>
          <w:lang w:val="fr-FR"/>
        </w:rPr>
        <w:t>Etudes</w:t>
      </w:r>
      <w:proofErr w:type="spellEnd"/>
      <w:r w:rsidRPr="00D039F8">
        <w:rPr>
          <w:sz w:val="22"/>
          <w:szCs w:val="22"/>
          <w:lang w:val="fr-FR"/>
        </w:rPr>
        <w:t xml:space="preserve"> Globales, PSL</w:t>
      </w:r>
    </w:p>
    <w:p w14:paraId="2476617C" w14:textId="77777777" w:rsidR="00802208" w:rsidRDefault="00000000">
      <w:pPr>
        <w:spacing w:line="276" w:lineRule="auto"/>
        <w:ind w:left="2120" w:hanging="2120"/>
        <w:jc w:val="both"/>
        <w:rPr>
          <w:sz w:val="22"/>
          <w:szCs w:val="22"/>
        </w:rPr>
      </w:pPr>
      <w:r>
        <w:rPr>
          <w:sz w:val="22"/>
          <w:szCs w:val="22"/>
        </w:rPr>
        <w:t>2013-2015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“Judeo-Islam project, shared perspectives for Europe”, avec Amnon Raz-</w:t>
      </w:r>
      <w:proofErr w:type="spellStart"/>
      <w:r>
        <w:rPr>
          <w:sz w:val="22"/>
          <w:szCs w:val="22"/>
        </w:rPr>
        <w:t>Krakotzkin</w:t>
      </w:r>
      <w:proofErr w:type="spellEnd"/>
      <w:r>
        <w:rPr>
          <w:sz w:val="22"/>
          <w:szCs w:val="22"/>
        </w:rPr>
        <w:t xml:space="preserve"> International Study Group Van Leer Jerusalem Institute, Istanbul Policy Center, </w:t>
      </w:r>
      <w:proofErr w:type="spellStart"/>
      <w:r>
        <w:rPr>
          <w:sz w:val="22"/>
          <w:szCs w:val="22"/>
        </w:rPr>
        <w:t>Sabancı</w:t>
      </w:r>
      <w:proofErr w:type="spellEnd"/>
      <w:r>
        <w:rPr>
          <w:sz w:val="22"/>
          <w:szCs w:val="22"/>
        </w:rPr>
        <w:t xml:space="preserve"> University</w:t>
      </w:r>
    </w:p>
    <w:p w14:paraId="6C8691A9" w14:textId="77777777" w:rsidR="00802208" w:rsidRDefault="00000000">
      <w:pPr>
        <w:spacing w:line="276" w:lineRule="auto"/>
        <w:ind w:left="2120" w:hanging="2120"/>
        <w:jc w:val="both"/>
        <w:rPr>
          <w:sz w:val="22"/>
          <w:szCs w:val="22"/>
        </w:rPr>
      </w:pPr>
      <w:r>
        <w:rPr>
          <w:sz w:val="22"/>
          <w:szCs w:val="22"/>
        </w:rPr>
        <w:t>2009-2013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proofErr w:type="spellStart"/>
      <w:r>
        <w:rPr>
          <w:sz w:val="22"/>
          <w:szCs w:val="22"/>
        </w:rPr>
        <w:t>Projet</w:t>
      </w:r>
      <w:proofErr w:type="spellEnd"/>
      <w:r>
        <w:rPr>
          <w:sz w:val="22"/>
          <w:szCs w:val="22"/>
        </w:rPr>
        <w:t xml:space="preserve"> sur “Islam in the Making of European Public Sphere”, Advanced Grant, European Research Council (ERC), EHESS</w:t>
      </w:r>
    </w:p>
    <w:p w14:paraId="018EE268" w14:textId="77777777" w:rsidR="00802208" w:rsidRDefault="00802208">
      <w:pPr>
        <w:spacing w:line="276" w:lineRule="auto"/>
        <w:ind w:left="1418" w:hanging="1418"/>
        <w:jc w:val="both"/>
        <w:rPr>
          <w:sz w:val="22"/>
          <w:szCs w:val="22"/>
        </w:rPr>
      </w:pPr>
    </w:p>
    <w:p w14:paraId="6190535F" w14:textId="77777777" w:rsidR="00802208" w:rsidRDefault="00000000">
      <w:pPr>
        <w:pStyle w:val="Titre2"/>
        <w:spacing w:line="276" w:lineRule="auto"/>
        <w:ind w:left="567" w:hanging="567"/>
        <w:jc w:val="both"/>
        <w:rPr>
          <w:sz w:val="22"/>
          <w:szCs w:val="22"/>
        </w:rPr>
      </w:pPr>
      <w:proofErr w:type="spellStart"/>
      <w:r>
        <w:rPr>
          <w:sz w:val="22"/>
          <w:szCs w:val="22"/>
        </w:rPr>
        <w:t>Carrière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académique</w:t>
      </w:r>
      <w:proofErr w:type="spellEnd"/>
      <w:r>
        <w:rPr>
          <w:sz w:val="22"/>
          <w:szCs w:val="22"/>
        </w:rPr>
        <w:t xml:space="preserve"> </w:t>
      </w:r>
    </w:p>
    <w:p w14:paraId="3BA40205" w14:textId="18C999A7" w:rsidR="00D15AC2" w:rsidRPr="00D15AC2" w:rsidRDefault="00D15AC2" w:rsidP="00D15AC2">
      <w:pPr>
        <w:ind w:left="567" w:hanging="567"/>
        <w:rPr>
          <w:sz w:val="22"/>
          <w:szCs w:val="22"/>
          <w:lang w:val="tr-TR"/>
        </w:rPr>
      </w:pPr>
      <w:r w:rsidRPr="00D15AC2">
        <w:rPr>
          <w:sz w:val="22"/>
          <w:szCs w:val="22"/>
          <w:lang w:val="tr-TR"/>
        </w:rPr>
        <w:t>2022-</w:t>
      </w:r>
      <w:r w:rsidRPr="00D15AC2">
        <w:rPr>
          <w:sz w:val="22"/>
          <w:szCs w:val="22"/>
          <w:lang w:val="tr-TR"/>
        </w:rPr>
        <w:tab/>
      </w:r>
      <w:r w:rsidRPr="00D15AC2">
        <w:rPr>
          <w:sz w:val="22"/>
          <w:szCs w:val="22"/>
          <w:lang w:val="tr-TR"/>
        </w:rPr>
        <w:tab/>
      </w:r>
      <w:r w:rsidRPr="00D15AC2">
        <w:rPr>
          <w:sz w:val="22"/>
          <w:szCs w:val="22"/>
          <w:lang w:val="tr-TR"/>
        </w:rPr>
        <w:tab/>
      </w:r>
      <w:r>
        <w:rPr>
          <w:sz w:val="22"/>
          <w:szCs w:val="22"/>
          <w:lang w:val="tr-TR"/>
        </w:rPr>
        <w:tab/>
      </w:r>
      <w:proofErr w:type="spellStart"/>
      <w:r w:rsidRPr="00D15AC2">
        <w:rPr>
          <w:sz w:val="22"/>
          <w:szCs w:val="22"/>
          <w:lang w:val="tr-TR"/>
        </w:rPr>
        <w:t>Directrice</w:t>
      </w:r>
      <w:proofErr w:type="spellEnd"/>
      <w:r w:rsidRPr="00D15AC2">
        <w:rPr>
          <w:sz w:val="22"/>
          <w:szCs w:val="22"/>
          <w:lang w:val="tr-TR"/>
        </w:rPr>
        <w:t xml:space="preserve"> </w:t>
      </w:r>
      <w:proofErr w:type="spellStart"/>
      <w:r w:rsidRPr="00D15AC2">
        <w:rPr>
          <w:sz w:val="22"/>
          <w:szCs w:val="22"/>
          <w:lang w:val="tr-TR"/>
        </w:rPr>
        <w:t>d’études</w:t>
      </w:r>
      <w:proofErr w:type="spellEnd"/>
      <w:r w:rsidRPr="00D15AC2">
        <w:rPr>
          <w:sz w:val="22"/>
          <w:szCs w:val="22"/>
          <w:lang w:val="tr-TR"/>
        </w:rPr>
        <w:t xml:space="preserve"> </w:t>
      </w:r>
      <w:proofErr w:type="spellStart"/>
      <w:r w:rsidRPr="00D15AC2">
        <w:rPr>
          <w:sz w:val="22"/>
          <w:szCs w:val="22"/>
          <w:lang w:val="tr-TR"/>
        </w:rPr>
        <w:t>émérit</w:t>
      </w:r>
      <w:r>
        <w:rPr>
          <w:sz w:val="22"/>
          <w:szCs w:val="22"/>
          <w:lang w:val="tr-TR"/>
        </w:rPr>
        <w:t>e</w:t>
      </w:r>
      <w:proofErr w:type="spellEnd"/>
      <w:r w:rsidRPr="00D15AC2">
        <w:rPr>
          <w:sz w:val="22"/>
          <w:szCs w:val="22"/>
          <w:lang w:val="tr-TR"/>
        </w:rPr>
        <w:t xml:space="preserve"> à </w:t>
      </w:r>
      <w:proofErr w:type="spellStart"/>
      <w:r w:rsidRPr="00D15AC2">
        <w:rPr>
          <w:sz w:val="22"/>
          <w:szCs w:val="22"/>
          <w:lang w:val="tr-TR"/>
        </w:rPr>
        <w:t>l’EHESS</w:t>
      </w:r>
      <w:proofErr w:type="spellEnd"/>
      <w:r w:rsidRPr="00D15AC2">
        <w:rPr>
          <w:sz w:val="22"/>
          <w:szCs w:val="22"/>
          <w:lang w:val="tr-TR"/>
        </w:rPr>
        <w:t xml:space="preserve">, </w:t>
      </w:r>
      <w:proofErr w:type="spellStart"/>
      <w:r w:rsidRPr="00D15AC2">
        <w:rPr>
          <w:sz w:val="22"/>
          <w:szCs w:val="22"/>
          <w:lang w:val="tr-TR"/>
        </w:rPr>
        <w:t>Ecole</w:t>
      </w:r>
      <w:proofErr w:type="spellEnd"/>
      <w:r w:rsidRPr="00D15AC2">
        <w:rPr>
          <w:sz w:val="22"/>
          <w:szCs w:val="22"/>
          <w:lang w:val="tr-TR"/>
        </w:rPr>
        <w:t xml:space="preserve"> </w:t>
      </w:r>
      <w:proofErr w:type="spellStart"/>
      <w:r w:rsidRPr="00D15AC2">
        <w:rPr>
          <w:sz w:val="22"/>
          <w:szCs w:val="22"/>
          <w:lang w:val="tr-TR"/>
        </w:rPr>
        <w:t>des</w:t>
      </w:r>
      <w:proofErr w:type="spellEnd"/>
      <w:r w:rsidRPr="00D15AC2">
        <w:rPr>
          <w:sz w:val="22"/>
          <w:szCs w:val="22"/>
          <w:lang w:val="tr-TR"/>
        </w:rPr>
        <w:t xml:space="preserve"> </w:t>
      </w:r>
      <w:proofErr w:type="spellStart"/>
      <w:r w:rsidRPr="00D15AC2">
        <w:rPr>
          <w:sz w:val="22"/>
          <w:szCs w:val="22"/>
          <w:lang w:val="tr-TR"/>
        </w:rPr>
        <w:t>Hautes</w:t>
      </w:r>
      <w:proofErr w:type="spellEnd"/>
      <w:r w:rsidRPr="00D15AC2">
        <w:rPr>
          <w:sz w:val="22"/>
          <w:szCs w:val="22"/>
          <w:lang w:val="tr-TR"/>
        </w:rPr>
        <w:t xml:space="preserve"> </w:t>
      </w:r>
      <w:proofErr w:type="spellStart"/>
      <w:r w:rsidRPr="00D15AC2">
        <w:rPr>
          <w:sz w:val="22"/>
          <w:szCs w:val="22"/>
          <w:lang w:val="tr-TR"/>
        </w:rPr>
        <w:t>Etudes</w:t>
      </w:r>
      <w:proofErr w:type="spellEnd"/>
      <w:r w:rsidRPr="00D15AC2">
        <w:rPr>
          <w:sz w:val="22"/>
          <w:szCs w:val="22"/>
          <w:lang w:val="tr-TR"/>
        </w:rPr>
        <w:t xml:space="preserve"> en </w:t>
      </w:r>
      <w:proofErr w:type="spellStart"/>
      <w:r w:rsidRPr="00D15AC2">
        <w:rPr>
          <w:sz w:val="22"/>
          <w:szCs w:val="22"/>
          <w:lang w:val="tr-TR"/>
        </w:rPr>
        <w:t>Science</w:t>
      </w:r>
      <w:r>
        <w:rPr>
          <w:sz w:val="22"/>
          <w:szCs w:val="22"/>
          <w:lang w:val="tr-TR"/>
        </w:rPr>
        <w:t>s</w:t>
      </w:r>
      <w:proofErr w:type="spellEnd"/>
      <w:r>
        <w:rPr>
          <w:sz w:val="22"/>
          <w:szCs w:val="22"/>
          <w:lang w:val="tr-TR"/>
        </w:rPr>
        <w:t xml:space="preserve"> </w:t>
      </w:r>
    </w:p>
    <w:p w14:paraId="475D220D" w14:textId="465F3CC5" w:rsidR="00D15AC2" w:rsidRPr="00D15AC2" w:rsidRDefault="00D15AC2" w:rsidP="00D15AC2">
      <w:pPr>
        <w:rPr>
          <w:sz w:val="22"/>
          <w:szCs w:val="22"/>
          <w:lang w:val="tr-TR"/>
        </w:rPr>
      </w:pPr>
      <w:r w:rsidRPr="00D15AC2">
        <w:rPr>
          <w:sz w:val="22"/>
          <w:szCs w:val="22"/>
          <w:lang w:val="tr-TR"/>
        </w:rPr>
        <w:tab/>
      </w:r>
      <w:r w:rsidRPr="00D15AC2">
        <w:rPr>
          <w:sz w:val="22"/>
          <w:szCs w:val="22"/>
          <w:lang w:val="tr-TR"/>
        </w:rPr>
        <w:tab/>
      </w:r>
      <w:r w:rsidRPr="00D15AC2">
        <w:rPr>
          <w:sz w:val="22"/>
          <w:szCs w:val="22"/>
          <w:lang w:val="tr-TR"/>
        </w:rPr>
        <w:tab/>
      </w:r>
      <w:proofErr w:type="spellStart"/>
      <w:r>
        <w:rPr>
          <w:sz w:val="22"/>
          <w:szCs w:val="22"/>
          <w:lang w:val="tr-TR"/>
        </w:rPr>
        <w:t>Sociales</w:t>
      </w:r>
      <w:proofErr w:type="spellEnd"/>
      <w:r>
        <w:rPr>
          <w:sz w:val="22"/>
          <w:szCs w:val="22"/>
          <w:lang w:val="tr-TR"/>
        </w:rPr>
        <w:t xml:space="preserve">, </w:t>
      </w:r>
      <w:r w:rsidRPr="00D15AC2">
        <w:rPr>
          <w:sz w:val="22"/>
          <w:szCs w:val="22"/>
          <w:lang w:val="tr-TR"/>
        </w:rPr>
        <w:t>Paris, France</w:t>
      </w:r>
    </w:p>
    <w:p w14:paraId="78DB4810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2124" w:hanging="2124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2001-2022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  <w:t xml:space="preserve">Directrice d’études à l’EHESS,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Ecole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des Hautes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Etudes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en Sciences Sociales, Paris, France</w:t>
      </w:r>
    </w:p>
    <w:p w14:paraId="0F689057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2124" w:hanging="2124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2018 </w:t>
      </w:r>
      <w:r w:rsidRPr="00D039F8">
        <w:rPr>
          <w:sz w:val="22"/>
          <w:szCs w:val="22"/>
          <w:lang w:val="fr-FR"/>
        </w:rPr>
        <w:t>(août)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  <w:t xml:space="preserve">Professeur invitée, </w:t>
      </w:r>
      <w:r w:rsidRPr="00D039F8">
        <w:rPr>
          <w:sz w:val="22"/>
          <w:szCs w:val="22"/>
          <w:lang w:val="fr-FR"/>
        </w:rPr>
        <w:t>École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d’été séminaires doctoraux « </w:t>
      </w:r>
      <w:r w:rsidRPr="00D039F8">
        <w:rPr>
          <w:sz w:val="22"/>
          <w:szCs w:val="22"/>
          <w:lang w:val="fr-FR"/>
        </w:rPr>
        <w:t>Épistémologie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des études aréales et des études globales », EHESS, PSL, Columbia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University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UCAD, Paris, France</w:t>
      </w:r>
    </w:p>
    <w:p w14:paraId="39761D44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2120" w:hanging="2120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2018 (juin)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  <w:t xml:space="preserve">Professeur invitée, Summer PhD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seminars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Université de New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School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The Institute for Critical Social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Inquiry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(ICSI), New York, Etats-Unis</w:t>
      </w:r>
    </w:p>
    <w:p w14:paraId="034D945F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2120" w:hanging="2120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2011 (mai) 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  <w:t xml:space="preserve">Professeur invitée,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University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Lecturer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seminars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Cornell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University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Ithaca, Etats-Unis</w:t>
      </w:r>
    </w:p>
    <w:p w14:paraId="5241ABBF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2120" w:hanging="2120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2011 (sept) 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  <w:t xml:space="preserve">Professeur invitée, Van Leer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Jerusalem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Institute,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Jerusalem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Israel</w:t>
      </w:r>
      <w:proofErr w:type="spellEnd"/>
    </w:p>
    <w:p w14:paraId="3C6690D0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2120" w:hanging="2120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lastRenderedPageBreak/>
        <w:t>2011 (juillet)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  <w:t>Professeur invitée, école d’été, cours avec Michael Sandel, Université d’été de Cortona, organisé par IWM (Institut for Human Sciences à Vienne)</w:t>
      </w:r>
    </w:p>
    <w:p w14:paraId="45CE3E8C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2008 (mars-mai) </w:t>
      </w:r>
      <w:r w:rsidRPr="00D039F8">
        <w:rPr>
          <w:sz w:val="22"/>
          <w:szCs w:val="22"/>
          <w:lang w:val="fr-FR"/>
        </w:rPr>
        <w:tab/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Professeur invitée, Université de New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School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New York, Etats-Unis</w:t>
      </w:r>
    </w:p>
    <w:p w14:paraId="1442698A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rFonts w:ascii="Times New Roman" w:hAnsi="Times New Roman"/>
          <w:color w:val="000000"/>
          <w:sz w:val="22"/>
          <w:szCs w:val="22"/>
          <w:highlight w:val="cyan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2008 (sept-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déc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)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  <w:t xml:space="preserve">Professeur invitée, MIT, Cambridge, MA, Etats-Unis </w:t>
      </w:r>
    </w:p>
    <w:p w14:paraId="52D77D18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2007 (mars-mai)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  <w:t xml:space="preserve">Professeur </w:t>
      </w:r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invitée,  Université</w:t>
      </w:r>
      <w:proofErr w:type="gram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de New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School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New York, Etats-Unis</w:t>
      </w:r>
    </w:p>
    <w:p w14:paraId="2FE6D0C5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2005 (sept-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déc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) 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  <w:t>Professeur invitée, MIT, Cambridge, MA, Etats-Unis</w:t>
      </w:r>
    </w:p>
    <w:p w14:paraId="44E3E13E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1998 – 2001 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  <w:t xml:space="preserve">Directrice d’études invitée, invitation triennale, 4 mois par an, EHESS, </w:t>
      </w:r>
    </w:p>
    <w:p w14:paraId="7544F2E5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1559" w:firstLine="565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Ecole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des Hautes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Etudes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en Sciences Sociales, Paris, France            </w:t>
      </w:r>
    </w:p>
    <w:p w14:paraId="71272031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2124" w:hanging="2124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1996 – 1997</w:t>
      </w:r>
      <w:r>
        <w:rPr>
          <w:rFonts w:ascii="Times New Roman" w:hAnsi="Times New Roman"/>
          <w:color w:val="000000"/>
          <w:sz w:val="22"/>
          <w:szCs w:val="22"/>
        </w:rPr>
        <w:tab/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Chercheur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Wissenschaftskolleg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zu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Berlin, Institute for Advanced Study, Berlin,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Allemagne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</w:p>
    <w:p w14:paraId="050AF250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1995 (juin-juillet)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  <w:t xml:space="preserve">Chercheur résidente,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Bellagio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Study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Center, Rockefeller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Foundation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Italie</w:t>
      </w:r>
    </w:p>
    <w:p w14:paraId="0FFE99F1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1994 – 1995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  <w:t xml:space="preserve"> 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  <w:t>Professeur invitée, Université de Michigan, Ann Arbor, MI, Etats-Unis</w:t>
      </w:r>
    </w:p>
    <w:p w14:paraId="356472D7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2160" w:hanging="2160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1991 – 1992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  <w:t>Professeur invitée, Institut d'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Etudes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Politiques de Paris, FNSP, Fondation Nationale des Sciences Politiques, Paris, France</w:t>
      </w:r>
    </w:p>
    <w:p w14:paraId="69967619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1986 – 2001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  <w:t xml:space="preserve">Professeur de sociologie à l'Université du Bosphore, Istanbul, Turquie </w:t>
      </w:r>
    </w:p>
    <w:p w14:paraId="4C3D8EAC" w14:textId="77777777" w:rsidR="00802208" w:rsidRDefault="00802208">
      <w:pPr>
        <w:pStyle w:val="Titre2"/>
        <w:ind w:left="0" w:firstLine="0"/>
        <w:jc w:val="both"/>
        <w:rPr>
          <w:sz w:val="22"/>
          <w:szCs w:val="22"/>
        </w:rPr>
      </w:pPr>
    </w:p>
    <w:p w14:paraId="70974468" w14:textId="77777777" w:rsidR="00802208" w:rsidRDefault="00000000">
      <w:pPr>
        <w:pStyle w:val="Titre2"/>
        <w:ind w:left="0" w:firstLine="0"/>
        <w:jc w:val="both"/>
        <w:rPr>
          <w:sz w:val="22"/>
          <w:szCs w:val="22"/>
        </w:rPr>
      </w:pPr>
      <w:proofErr w:type="spellStart"/>
      <w:r>
        <w:rPr>
          <w:sz w:val="22"/>
          <w:szCs w:val="22"/>
        </w:rPr>
        <w:t>Etudes</w:t>
      </w:r>
      <w:proofErr w:type="spellEnd"/>
    </w:p>
    <w:p w14:paraId="76284782" w14:textId="77777777" w:rsidR="00802208" w:rsidRDefault="00802208">
      <w:pPr>
        <w:pStyle w:val="Titre2"/>
        <w:ind w:left="567" w:hanging="567"/>
        <w:jc w:val="both"/>
        <w:rPr>
          <w:sz w:val="22"/>
          <w:szCs w:val="22"/>
        </w:rPr>
      </w:pPr>
    </w:p>
    <w:p w14:paraId="024C3EA4" w14:textId="77777777" w:rsidR="00802208" w:rsidRDefault="00000000">
      <w:pPr>
        <w:pStyle w:val="Titre2"/>
        <w:numPr>
          <w:ilvl w:val="0"/>
          <w:numId w:val="1"/>
        </w:numPr>
        <w:spacing w:line="240" w:lineRule="auto"/>
        <w:jc w:val="both"/>
        <w:rPr>
          <w:b w:val="0"/>
          <w:sz w:val="22"/>
          <w:szCs w:val="22"/>
        </w:rPr>
      </w:pPr>
      <w:proofErr w:type="spellStart"/>
      <w:r>
        <w:rPr>
          <w:b w:val="0"/>
          <w:sz w:val="22"/>
          <w:szCs w:val="22"/>
        </w:rPr>
        <w:t>Doctorat</w:t>
      </w:r>
      <w:proofErr w:type="spellEnd"/>
      <w:r>
        <w:rPr>
          <w:b w:val="0"/>
          <w:sz w:val="22"/>
          <w:szCs w:val="22"/>
        </w:rPr>
        <w:t xml:space="preserve"> </w:t>
      </w:r>
      <w:proofErr w:type="spellStart"/>
      <w:r>
        <w:rPr>
          <w:b w:val="0"/>
          <w:sz w:val="22"/>
          <w:szCs w:val="22"/>
        </w:rPr>
        <w:t>d'Etat</w:t>
      </w:r>
      <w:proofErr w:type="spellEnd"/>
      <w:r>
        <w:rPr>
          <w:b w:val="0"/>
          <w:sz w:val="22"/>
          <w:szCs w:val="22"/>
        </w:rPr>
        <w:t xml:space="preserve">, à </w:t>
      </w:r>
      <w:proofErr w:type="spellStart"/>
      <w:r>
        <w:rPr>
          <w:b w:val="0"/>
          <w:sz w:val="22"/>
          <w:szCs w:val="22"/>
        </w:rPr>
        <w:t>l'Université</w:t>
      </w:r>
      <w:proofErr w:type="spellEnd"/>
      <w:r>
        <w:rPr>
          <w:b w:val="0"/>
          <w:sz w:val="22"/>
          <w:szCs w:val="22"/>
        </w:rPr>
        <w:t xml:space="preserve"> </w:t>
      </w:r>
      <w:proofErr w:type="spellStart"/>
      <w:r>
        <w:rPr>
          <w:b w:val="0"/>
          <w:sz w:val="22"/>
          <w:szCs w:val="22"/>
        </w:rPr>
        <w:t>du</w:t>
      </w:r>
      <w:proofErr w:type="spellEnd"/>
      <w:r>
        <w:rPr>
          <w:b w:val="0"/>
          <w:sz w:val="22"/>
          <w:szCs w:val="22"/>
        </w:rPr>
        <w:t xml:space="preserve"> </w:t>
      </w:r>
      <w:proofErr w:type="spellStart"/>
      <w:r>
        <w:rPr>
          <w:b w:val="0"/>
          <w:sz w:val="22"/>
          <w:szCs w:val="22"/>
        </w:rPr>
        <w:t>Bosphore</w:t>
      </w:r>
      <w:proofErr w:type="spellEnd"/>
      <w:r>
        <w:rPr>
          <w:b w:val="0"/>
          <w:sz w:val="22"/>
          <w:szCs w:val="22"/>
        </w:rPr>
        <w:t xml:space="preserve">, 1988, </w:t>
      </w:r>
      <w:proofErr w:type="spellStart"/>
      <w:r>
        <w:rPr>
          <w:b w:val="0"/>
          <w:sz w:val="22"/>
          <w:szCs w:val="22"/>
        </w:rPr>
        <w:t>Istanbul</w:t>
      </w:r>
      <w:proofErr w:type="spellEnd"/>
      <w:r>
        <w:rPr>
          <w:b w:val="0"/>
          <w:sz w:val="22"/>
          <w:szCs w:val="22"/>
        </w:rPr>
        <w:t xml:space="preserve">, </w:t>
      </w:r>
      <w:proofErr w:type="spellStart"/>
      <w:r>
        <w:rPr>
          <w:b w:val="0"/>
          <w:sz w:val="22"/>
          <w:szCs w:val="22"/>
        </w:rPr>
        <w:t>Turquie</w:t>
      </w:r>
      <w:proofErr w:type="spellEnd"/>
    </w:p>
    <w:p w14:paraId="420BC928" w14:textId="77777777" w:rsidR="00802208" w:rsidRDefault="00000000">
      <w:pPr>
        <w:pStyle w:val="Titre2"/>
        <w:numPr>
          <w:ilvl w:val="0"/>
          <w:numId w:val="1"/>
        </w:numPr>
        <w:spacing w:line="240" w:lineRule="auto"/>
        <w:jc w:val="both"/>
        <w:rPr>
          <w:b w:val="0"/>
          <w:sz w:val="22"/>
          <w:szCs w:val="22"/>
        </w:rPr>
      </w:pPr>
      <w:proofErr w:type="spellStart"/>
      <w:r>
        <w:rPr>
          <w:b w:val="0"/>
          <w:sz w:val="22"/>
          <w:szCs w:val="22"/>
        </w:rPr>
        <w:t>Doctorat</w:t>
      </w:r>
      <w:proofErr w:type="spellEnd"/>
      <w:r>
        <w:rPr>
          <w:b w:val="0"/>
          <w:sz w:val="22"/>
          <w:szCs w:val="22"/>
        </w:rPr>
        <w:t xml:space="preserve"> de </w:t>
      </w:r>
      <w:proofErr w:type="gramStart"/>
      <w:r>
        <w:rPr>
          <w:b w:val="0"/>
          <w:sz w:val="22"/>
          <w:szCs w:val="22"/>
        </w:rPr>
        <w:t>3e</w:t>
      </w:r>
      <w:proofErr w:type="gramEnd"/>
      <w:r>
        <w:rPr>
          <w:b w:val="0"/>
          <w:sz w:val="22"/>
          <w:szCs w:val="22"/>
        </w:rPr>
        <w:t xml:space="preserve"> </w:t>
      </w:r>
      <w:proofErr w:type="spellStart"/>
      <w:r>
        <w:rPr>
          <w:b w:val="0"/>
          <w:sz w:val="22"/>
          <w:szCs w:val="22"/>
        </w:rPr>
        <w:t>cycle</w:t>
      </w:r>
      <w:proofErr w:type="spellEnd"/>
      <w:r>
        <w:rPr>
          <w:b w:val="0"/>
          <w:sz w:val="22"/>
          <w:szCs w:val="22"/>
        </w:rPr>
        <w:t xml:space="preserve"> à </w:t>
      </w:r>
      <w:proofErr w:type="spellStart"/>
      <w:r>
        <w:rPr>
          <w:b w:val="0"/>
          <w:sz w:val="22"/>
          <w:szCs w:val="22"/>
        </w:rPr>
        <w:t>l'EHESS</w:t>
      </w:r>
      <w:proofErr w:type="spellEnd"/>
      <w:r>
        <w:rPr>
          <w:b w:val="0"/>
          <w:sz w:val="22"/>
          <w:szCs w:val="22"/>
        </w:rPr>
        <w:t xml:space="preserve">, </w:t>
      </w:r>
      <w:proofErr w:type="spellStart"/>
      <w:r>
        <w:rPr>
          <w:b w:val="0"/>
          <w:sz w:val="22"/>
          <w:szCs w:val="22"/>
        </w:rPr>
        <w:t>Ecole</w:t>
      </w:r>
      <w:proofErr w:type="spellEnd"/>
      <w:r>
        <w:rPr>
          <w:b w:val="0"/>
          <w:sz w:val="22"/>
          <w:szCs w:val="22"/>
        </w:rPr>
        <w:t xml:space="preserve"> </w:t>
      </w:r>
      <w:proofErr w:type="spellStart"/>
      <w:r>
        <w:rPr>
          <w:b w:val="0"/>
          <w:sz w:val="22"/>
          <w:szCs w:val="22"/>
        </w:rPr>
        <w:t>des</w:t>
      </w:r>
      <w:proofErr w:type="spellEnd"/>
      <w:r>
        <w:rPr>
          <w:b w:val="0"/>
          <w:sz w:val="22"/>
          <w:szCs w:val="22"/>
        </w:rPr>
        <w:t xml:space="preserve"> </w:t>
      </w:r>
      <w:proofErr w:type="spellStart"/>
      <w:r>
        <w:rPr>
          <w:b w:val="0"/>
          <w:sz w:val="22"/>
          <w:szCs w:val="22"/>
        </w:rPr>
        <w:t>Hautes</w:t>
      </w:r>
      <w:proofErr w:type="spellEnd"/>
      <w:r>
        <w:rPr>
          <w:b w:val="0"/>
          <w:sz w:val="22"/>
          <w:szCs w:val="22"/>
        </w:rPr>
        <w:t xml:space="preserve"> </w:t>
      </w:r>
      <w:proofErr w:type="spellStart"/>
      <w:r>
        <w:rPr>
          <w:b w:val="0"/>
          <w:sz w:val="22"/>
          <w:szCs w:val="22"/>
        </w:rPr>
        <w:t>Etudes</w:t>
      </w:r>
      <w:proofErr w:type="spellEnd"/>
      <w:r>
        <w:rPr>
          <w:b w:val="0"/>
          <w:sz w:val="22"/>
          <w:szCs w:val="22"/>
        </w:rPr>
        <w:t xml:space="preserve"> en </w:t>
      </w:r>
      <w:proofErr w:type="spellStart"/>
      <w:r>
        <w:rPr>
          <w:b w:val="0"/>
          <w:sz w:val="22"/>
          <w:szCs w:val="22"/>
        </w:rPr>
        <w:t>Sciences</w:t>
      </w:r>
      <w:proofErr w:type="spellEnd"/>
      <w:r>
        <w:rPr>
          <w:b w:val="0"/>
          <w:sz w:val="22"/>
          <w:szCs w:val="22"/>
        </w:rPr>
        <w:t xml:space="preserve"> </w:t>
      </w:r>
      <w:proofErr w:type="spellStart"/>
      <w:r>
        <w:rPr>
          <w:b w:val="0"/>
          <w:sz w:val="22"/>
          <w:szCs w:val="22"/>
        </w:rPr>
        <w:t>Sociales</w:t>
      </w:r>
      <w:proofErr w:type="spellEnd"/>
      <w:r>
        <w:rPr>
          <w:b w:val="0"/>
          <w:sz w:val="22"/>
          <w:szCs w:val="22"/>
        </w:rPr>
        <w:t>, 1982, Paris, France</w:t>
      </w:r>
    </w:p>
    <w:p w14:paraId="5930EA7C" w14:textId="77777777" w:rsidR="00802208" w:rsidRDefault="00000000">
      <w:pPr>
        <w:pStyle w:val="Titre2"/>
        <w:numPr>
          <w:ilvl w:val="0"/>
          <w:numId w:val="2"/>
        </w:numPr>
        <w:spacing w:line="240" w:lineRule="auto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D.E.A de </w:t>
      </w:r>
      <w:proofErr w:type="spellStart"/>
      <w:r>
        <w:rPr>
          <w:b w:val="0"/>
          <w:sz w:val="22"/>
          <w:szCs w:val="22"/>
        </w:rPr>
        <w:t>sociologie</w:t>
      </w:r>
      <w:proofErr w:type="spellEnd"/>
      <w:r>
        <w:rPr>
          <w:b w:val="0"/>
          <w:sz w:val="22"/>
          <w:szCs w:val="22"/>
        </w:rPr>
        <w:t>, à Paris I, 1978 Paris, France</w:t>
      </w:r>
    </w:p>
    <w:p w14:paraId="44A0778E" w14:textId="77777777" w:rsidR="00802208" w:rsidRDefault="00000000">
      <w:pPr>
        <w:pStyle w:val="Titre2"/>
        <w:numPr>
          <w:ilvl w:val="0"/>
          <w:numId w:val="2"/>
        </w:numPr>
        <w:spacing w:line="240" w:lineRule="auto"/>
        <w:jc w:val="both"/>
        <w:rPr>
          <w:b w:val="0"/>
          <w:sz w:val="22"/>
          <w:szCs w:val="22"/>
        </w:rPr>
      </w:pPr>
      <w:proofErr w:type="spellStart"/>
      <w:r>
        <w:rPr>
          <w:b w:val="0"/>
          <w:sz w:val="22"/>
          <w:szCs w:val="22"/>
        </w:rPr>
        <w:t>Maîtrise</w:t>
      </w:r>
      <w:proofErr w:type="spellEnd"/>
      <w:r>
        <w:rPr>
          <w:b w:val="0"/>
          <w:sz w:val="22"/>
          <w:szCs w:val="22"/>
        </w:rPr>
        <w:t xml:space="preserve"> de </w:t>
      </w:r>
      <w:proofErr w:type="spellStart"/>
      <w:r>
        <w:rPr>
          <w:b w:val="0"/>
          <w:sz w:val="22"/>
          <w:szCs w:val="22"/>
        </w:rPr>
        <w:t>sociologie</w:t>
      </w:r>
      <w:proofErr w:type="spellEnd"/>
      <w:r>
        <w:rPr>
          <w:b w:val="0"/>
          <w:sz w:val="22"/>
          <w:szCs w:val="22"/>
        </w:rPr>
        <w:t xml:space="preserve">, METU, </w:t>
      </w:r>
      <w:proofErr w:type="spellStart"/>
      <w:r>
        <w:rPr>
          <w:b w:val="0"/>
          <w:sz w:val="22"/>
          <w:szCs w:val="22"/>
        </w:rPr>
        <w:t>Middle</w:t>
      </w:r>
      <w:proofErr w:type="spellEnd"/>
      <w:r>
        <w:rPr>
          <w:b w:val="0"/>
          <w:sz w:val="22"/>
          <w:szCs w:val="22"/>
        </w:rPr>
        <w:t xml:space="preserve"> East Technical </w:t>
      </w:r>
      <w:proofErr w:type="spellStart"/>
      <w:r>
        <w:rPr>
          <w:b w:val="0"/>
          <w:sz w:val="22"/>
          <w:szCs w:val="22"/>
        </w:rPr>
        <w:t>University</w:t>
      </w:r>
      <w:proofErr w:type="spellEnd"/>
      <w:r>
        <w:rPr>
          <w:b w:val="0"/>
          <w:sz w:val="22"/>
          <w:szCs w:val="22"/>
        </w:rPr>
        <w:t xml:space="preserve">, 1974, Ankara, </w:t>
      </w:r>
      <w:proofErr w:type="spellStart"/>
      <w:r>
        <w:rPr>
          <w:b w:val="0"/>
          <w:sz w:val="22"/>
          <w:szCs w:val="22"/>
        </w:rPr>
        <w:t>Turquie</w:t>
      </w:r>
      <w:proofErr w:type="spellEnd"/>
    </w:p>
    <w:p w14:paraId="5B175AA0" w14:textId="77777777" w:rsidR="00802208" w:rsidRPr="00D039F8" w:rsidRDefault="00802208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</w:p>
    <w:p w14:paraId="29FC9660" w14:textId="77777777" w:rsidR="00802208" w:rsidRDefault="00000000">
      <w:pPr>
        <w:pStyle w:val="Titre2"/>
        <w:ind w:left="567" w:hanging="567"/>
        <w:jc w:val="both"/>
        <w:rPr>
          <w:sz w:val="22"/>
          <w:szCs w:val="22"/>
        </w:rPr>
      </w:pPr>
      <w:proofErr w:type="spellStart"/>
      <w:r>
        <w:rPr>
          <w:sz w:val="22"/>
          <w:szCs w:val="22"/>
        </w:rPr>
        <w:t>Séminaires</w:t>
      </w:r>
      <w:proofErr w:type="spellEnd"/>
      <w:r>
        <w:rPr>
          <w:sz w:val="22"/>
          <w:szCs w:val="22"/>
        </w:rPr>
        <w:t xml:space="preserve"> à </w:t>
      </w:r>
      <w:proofErr w:type="spellStart"/>
      <w:r>
        <w:rPr>
          <w:sz w:val="22"/>
          <w:szCs w:val="22"/>
        </w:rPr>
        <w:t>l’EHESS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Ecole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Hautes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Etudes</w:t>
      </w:r>
      <w:proofErr w:type="spellEnd"/>
      <w:r>
        <w:rPr>
          <w:sz w:val="22"/>
          <w:szCs w:val="22"/>
        </w:rPr>
        <w:t xml:space="preserve"> en </w:t>
      </w:r>
      <w:proofErr w:type="spellStart"/>
      <w:r>
        <w:rPr>
          <w:sz w:val="22"/>
          <w:szCs w:val="22"/>
        </w:rPr>
        <w:t>Sciences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Sociales</w:t>
      </w:r>
      <w:proofErr w:type="spellEnd"/>
    </w:p>
    <w:p w14:paraId="5A21AA14" w14:textId="77777777" w:rsidR="00802208" w:rsidRPr="00D039F8" w:rsidRDefault="00802208">
      <w:pPr>
        <w:tabs>
          <w:tab w:val="left" w:pos="720"/>
          <w:tab w:val="left" w:pos="1440"/>
          <w:tab w:val="left" w:pos="2160"/>
        </w:tabs>
        <w:ind w:left="567" w:hanging="567"/>
        <w:jc w:val="both"/>
        <w:rPr>
          <w:rFonts w:ascii="Times New Roman" w:hAnsi="Times New Roman"/>
          <w:sz w:val="22"/>
          <w:szCs w:val="22"/>
          <w:lang w:val="fr-FR"/>
        </w:rPr>
      </w:pPr>
    </w:p>
    <w:p w14:paraId="5886ACDD" w14:textId="77777777" w:rsidR="00802208" w:rsidRPr="00D039F8" w:rsidRDefault="00000000">
      <w:pPr>
        <w:tabs>
          <w:tab w:val="left" w:pos="720"/>
          <w:tab w:val="left" w:pos="1440"/>
          <w:tab w:val="left" w:pos="2160"/>
        </w:tabs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2014-2022     </w:t>
      </w:r>
      <w:r w:rsidRPr="00D039F8">
        <w:rPr>
          <w:sz w:val="22"/>
          <w:szCs w:val="22"/>
          <w:lang w:val="fr-FR"/>
        </w:rPr>
        <w:tab/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La démocratie de la place publique : les mouvements de Maïdan</w:t>
      </w:r>
    </w:p>
    <w:p w14:paraId="41A26DD5" w14:textId="77777777" w:rsidR="00802208" w:rsidRPr="00D039F8" w:rsidRDefault="00000000">
      <w:pPr>
        <w:tabs>
          <w:tab w:val="left" w:pos="720"/>
          <w:tab w:val="left" w:pos="1440"/>
          <w:tab w:val="left" w:pos="2160"/>
        </w:tabs>
        <w:ind w:left="1416" w:hanging="1416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2017-2022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  <w:t xml:space="preserve">Populismes et néo-populismes, éléments d’une analyse comparative avec Gilles Bataillon </w:t>
      </w:r>
    </w:p>
    <w:p w14:paraId="0F5C4C2A" w14:textId="77777777" w:rsidR="00802208" w:rsidRPr="00D039F8" w:rsidRDefault="00000000">
      <w:pPr>
        <w:tabs>
          <w:tab w:val="left" w:pos="720"/>
          <w:tab w:val="left" w:pos="1440"/>
          <w:tab w:val="left" w:pos="2160"/>
        </w:tabs>
        <w:jc w:val="both"/>
        <w:rPr>
          <w:color w:val="000000"/>
          <w:sz w:val="22"/>
          <w:szCs w:val="22"/>
          <w:lang w:val="fr-FR"/>
        </w:rPr>
      </w:pPr>
      <w:r w:rsidRPr="00D039F8">
        <w:rPr>
          <w:color w:val="000000"/>
          <w:sz w:val="22"/>
          <w:szCs w:val="22"/>
          <w:lang w:val="fr-FR"/>
        </w:rPr>
        <w:t>2015-2016</w:t>
      </w:r>
      <w:r w:rsidRPr="00D039F8">
        <w:rPr>
          <w:color w:val="000000"/>
          <w:sz w:val="22"/>
          <w:szCs w:val="22"/>
          <w:lang w:val="fr-FR"/>
        </w:rPr>
        <w:tab/>
        <w:t>Perspectives musulmanes et juives sur l’Europe : au-delà de la Judéo-Islamophobie</w:t>
      </w:r>
    </w:p>
    <w:p w14:paraId="62E29B2E" w14:textId="77777777" w:rsidR="00802208" w:rsidRPr="00D039F8" w:rsidRDefault="00000000">
      <w:pPr>
        <w:tabs>
          <w:tab w:val="left" w:pos="720"/>
          <w:tab w:val="left" w:pos="1440"/>
          <w:tab w:val="left" w:pos="2160"/>
        </w:tabs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2001-2014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  <w:t>Islam Public Européen</w:t>
      </w:r>
    </w:p>
    <w:p w14:paraId="2A682F32" w14:textId="77777777" w:rsidR="00802208" w:rsidRPr="00D039F8" w:rsidRDefault="00000000">
      <w:pPr>
        <w:tabs>
          <w:tab w:val="left" w:pos="720"/>
          <w:tab w:val="left" w:pos="1440"/>
          <w:tab w:val="left" w:pos="2160"/>
        </w:tabs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2008-2015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  <w:t xml:space="preserve">Modernités non-occidentales : le cas de la Turquie et du Japon avec K.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Yatabe</w:t>
      </w:r>
      <w:proofErr w:type="spellEnd"/>
    </w:p>
    <w:p w14:paraId="79E751D3" w14:textId="77777777" w:rsidR="00802208" w:rsidRDefault="00802208">
      <w:pPr>
        <w:pStyle w:val="Titre2"/>
        <w:ind w:left="0" w:firstLine="0"/>
        <w:jc w:val="both"/>
        <w:rPr>
          <w:sz w:val="22"/>
          <w:szCs w:val="22"/>
        </w:rPr>
      </w:pPr>
    </w:p>
    <w:p w14:paraId="3A3B027D" w14:textId="77777777" w:rsidR="00802208" w:rsidRDefault="00000000">
      <w:pPr>
        <w:pStyle w:val="Titre2"/>
        <w:ind w:left="0" w:firstLine="0"/>
        <w:jc w:val="both"/>
        <w:rPr>
          <w:sz w:val="22"/>
          <w:szCs w:val="22"/>
        </w:rPr>
      </w:pPr>
      <w:proofErr w:type="spellStart"/>
      <w:r>
        <w:rPr>
          <w:sz w:val="22"/>
          <w:szCs w:val="22"/>
        </w:rPr>
        <w:t>Autres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fonctions</w:t>
      </w:r>
      <w:proofErr w:type="spellEnd"/>
    </w:p>
    <w:p w14:paraId="04DB528D" w14:textId="77777777" w:rsidR="00802208" w:rsidRDefault="00802208">
      <w:pPr>
        <w:rPr>
          <w:lang w:val="fr-FR"/>
        </w:rPr>
      </w:pPr>
    </w:p>
    <w:p w14:paraId="06A958B6" w14:textId="7CF6CB7B" w:rsidR="00D15AC2" w:rsidRPr="00D15AC2" w:rsidRDefault="00D15AC2">
      <w:pPr>
        <w:rPr>
          <w:sz w:val="22"/>
          <w:szCs w:val="22"/>
          <w:lang w:val="fr-FR"/>
        </w:rPr>
      </w:pPr>
      <w:r w:rsidRPr="00D15AC2">
        <w:rPr>
          <w:sz w:val="22"/>
          <w:szCs w:val="22"/>
          <w:lang w:val="fr-FR"/>
        </w:rPr>
        <w:t>2021-</w:t>
      </w:r>
      <w:r w:rsidRPr="00D15AC2">
        <w:rPr>
          <w:sz w:val="22"/>
          <w:szCs w:val="22"/>
          <w:lang w:val="fr-FR"/>
        </w:rPr>
        <w:tab/>
      </w:r>
      <w:r w:rsidRPr="00D15AC2">
        <w:rPr>
          <w:sz w:val="22"/>
          <w:szCs w:val="22"/>
          <w:lang w:val="fr-FR"/>
        </w:rPr>
        <w:tab/>
        <w:t xml:space="preserve">Membre du Conseil d’administration, </w:t>
      </w:r>
      <w:r w:rsidRPr="00D15AC2">
        <w:rPr>
          <w:b/>
          <w:bCs/>
          <w:sz w:val="22"/>
          <w:szCs w:val="22"/>
          <w:lang w:val="fr-FR"/>
        </w:rPr>
        <w:t>Vigie de la laïcité</w:t>
      </w:r>
      <w:r w:rsidRPr="00D15AC2">
        <w:rPr>
          <w:sz w:val="22"/>
          <w:szCs w:val="22"/>
          <w:lang w:val="fr-FR"/>
        </w:rPr>
        <w:t>, Paris, France</w:t>
      </w:r>
    </w:p>
    <w:p w14:paraId="6CFA963B" w14:textId="77777777" w:rsidR="00802208" w:rsidRPr="00D039F8" w:rsidRDefault="00000000">
      <w:pPr>
        <w:ind w:left="1410" w:hanging="1410"/>
        <w:jc w:val="both"/>
        <w:rPr>
          <w:sz w:val="22"/>
          <w:szCs w:val="22"/>
          <w:lang w:val="fr-FR"/>
        </w:rPr>
      </w:pPr>
      <w:r w:rsidRPr="00D039F8">
        <w:rPr>
          <w:sz w:val="22"/>
          <w:szCs w:val="22"/>
          <w:lang w:val="fr-FR"/>
        </w:rPr>
        <w:t>2020-</w:t>
      </w:r>
      <w:r w:rsidRPr="00D039F8">
        <w:rPr>
          <w:sz w:val="22"/>
          <w:szCs w:val="22"/>
          <w:lang w:val="fr-FR"/>
        </w:rPr>
        <w:tab/>
        <w:t xml:space="preserve">Membre du Comité de direction, </w:t>
      </w:r>
      <w:r w:rsidRPr="00D039F8">
        <w:rPr>
          <w:b/>
          <w:sz w:val="22"/>
          <w:szCs w:val="22"/>
          <w:lang w:val="fr-FR"/>
        </w:rPr>
        <w:t xml:space="preserve">Center for </w:t>
      </w:r>
      <w:proofErr w:type="spellStart"/>
      <w:r w:rsidRPr="00D039F8">
        <w:rPr>
          <w:b/>
          <w:sz w:val="22"/>
          <w:szCs w:val="22"/>
          <w:lang w:val="fr-FR"/>
        </w:rPr>
        <w:t>Transcultural</w:t>
      </w:r>
      <w:proofErr w:type="spellEnd"/>
      <w:r w:rsidRPr="00D039F8">
        <w:rPr>
          <w:b/>
          <w:sz w:val="22"/>
          <w:szCs w:val="22"/>
          <w:lang w:val="fr-FR"/>
        </w:rPr>
        <w:t xml:space="preserve"> </w:t>
      </w:r>
      <w:proofErr w:type="spellStart"/>
      <w:r w:rsidRPr="00D039F8">
        <w:rPr>
          <w:b/>
          <w:sz w:val="22"/>
          <w:szCs w:val="22"/>
          <w:lang w:val="fr-FR"/>
        </w:rPr>
        <w:t>Studies</w:t>
      </w:r>
      <w:proofErr w:type="spellEnd"/>
      <w:r w:rsidRPr="00D039F8">
        <w:rPr>
          <w:b/>
          <w:sz w:val="22"/>
          <w:szCs w:val="22"/>
          <w:lang w:val="fr-FR"/>
        </w:rPr>
        <w:t xml:space="preserve">, </w:t>
      </w:r>
      <w:proofErr w:type="spellStart"/>
      <w:r w:rsidRPr="00D039F8">
        <w:rPr>
          <w:b/>
          <w:sz w:val="22"/>
          <w:szCs w:val="22"/>
          <w:lang w:val="fr-FR"/>
        </w:rPr>
        <w:t>Northwestern</w:t>
      </w:r>
      <w:proofErr w:type="spellEnd"/>
      <w:r w:rsidRPr="00D039F8">
        <w:rPr>
          <w:b/>
          <w:sz w:val="22"/>
          <w:szCs w:val="22"/>
          <w:lang w:val="fr-FR"/>
        </w:rPr>
        <w:t xml:space="preserve"> </w:t>
      </w:r>
      <w:proofErr w:type="spellStart"/>
      <w:r w:rsidRPr="00D039F8">
        <w:rPr>
          <w:b/>
          <w:sz w:val="22"/>
          <w:szCs w:val="22"/>
          <w:lang w:val="fr-FR"/>
        </w:rPr>
        <w:t>University</w:t>
      </w:r>
      <w:proofErr w:type="spellEnd"/>
      <w:r w:rsidRPr="00D039F8">
        <w:rPr>
          <w:sz w:val="22"/>
          <w:szCs w:val="22"/>
          <w:lang w:val="fr-FR"/>
        </w:rPr>
        <w:t>, institution de recherche pour la création de nouvelles formes de compréhension culturelle à l'ère globale, Evanston, USA</w:t>
      </w:r>
    </w:p>
    <w:p w14:paraId="64623950" w14:textId="77777777" w:rsidR="00802208" w:rsidRDefault="00000000">
      <w:pPr>
        <w:ind w:left="1410" w:hanging="1410"/>
        <w:jc w:val="both"/>
        <w:rPr>
          <w:sz w:val="22"/>
          <w:szCs w:val="22"/>
        </w:rPr>
      </w:pPr>
      <w:r w:rsidRPr="00D039F8">
        <w:rPr>
          <w:sz w:val="22"/>
          <w:szCs w:val="22"/>
          <w:lang w:val="fr-FR"/>
        </w:rPr>
        <w:tab/>
      </w:r>
      <w:r>
        <w:rPr>
          <w:sz w:val="22"/>
          <w:szCs w:val="22"/>
        </w:rPr>
        <w:t xml:space="preserve">Membre du </w:t>
      </w:r>
      <w:r>
        <w:rPr>
          <w:b/>
          <w:sz w:val="22"/>
          <w:szCs w:val="22"/>
        </w:rPr>
        <w:t>Forum on Democratic Participation and the Future of Europe, School of Transnational Governance (STG)</w:t>
      </w:r>
      <w:r>
        <w:rPr>
          <w:sz w:val="22"/>
          <w:szCs w:val="22"/>
        </w:rPr>
        <w:t>, European University Institute, Florence, Italy</w:t>
      </w:r>
    </w:p>
    <w:p w14:paraId="273D90D9" w14:textId="77777777" w:rsidR="00802208" w:rsidRPr="00D039F8" w:rsidRDefault="00000000">
      <w:pPr>
        <w:ind w:left="1410" w:hanging="1410"/>
        <w:jc w:val="both"/>
        <w:rPr>
          <w:b/>
          <w:sz w:val="22"/>
          <w:szCs w:val="22"/>
          <w:lang w:val="fr-FR"/>
        </w:rPr>
      </w:pPr>
      <w:r w:rsidRPr="00D039F8">
        <w:rPr>
          <w:sz w:val="22"/>
          <w:szCs w:val="22"/>
          <w:lang w:val="fr-FR"/>
        </w:rPr>
        <w:t>2018-</w:t>
      </w:r>
      <w:r w:rsidRPr="00D039F8">
        <w:rPr>
          <w:sz w:val="22"/>
          <w:szCs w:val="22"/>
          <w:lang w:val="fr-FR"/>
        </w:rPr>
        <w:tab/>
      </w:r>
      <w:r w:rsidRPr="00D039F8">
        <w:rPr>
          <w:sz w:val="22"/>
          <w:szCs w:val="22"/>
          <w:lang w:val="fr-FR"/>
        </w:rPr>
        <w:tab/>
        <w:t xml:space="preserve">Membre du Comité Scientifique International du journal </w:t>
      </w:r>
      <w:r w:rsidRPr="00D039F8">
        <w:rPr>
          <w:b/>
          <w:sz w:val="22"/>
          <w:szCs w:val="22"/>
          <w:lang w:val="fr-FR"/>
        </w:rPr>
        <w:t xml:space="preserve">Violence, </w:t>
      </w:r>
      <w:r w:rsidRPr="00D039F8">
        <w:rPr>
          <w:sz w:val="22"/>
          <w:szCs w:val="22"/>
          <w:lang w:val="fr-FR"/>
        </w:rPr>
        <w:t>Fondation Maison des sciences de l’homme, Paris, France</w:t>
      </w:r>
    </w:p>
    <w:p w14:paraId="7FEAA60D" w14:textId="29C585A7" w:rsidR="00802208" w:rsidRPr="00D039F8" w:rsidRDefault="00000000">
      <w:pPr>
        <w:ind w:left="1410" w:hanging="1410"/>
        <w:rPr>
          <w:sz w:val="22"/>
          <w:szCs w:val="22"/>
          <w:lang w:val="fr-FR"/>
        </w:rPr>
      </w:pPr>
      <w:r w:rsidRPr="00D039F8">
        <w:rPr>
          <w:sz w:val="22"/>
          <w:szCs w:val="22"/>
          <w:lang w:val="fr-FR"/>
        </w:rPr>
        <w:t>2017-</w:t>
      </w:r>
      <w:r w:rsidR="00AD4EFA">
        <w:rPr>
          <w:sz w:val="22"/>
          <w:szCs w:val="22"/>
          <w:lang w:val="fr-FR"/>
        </w:rPr>
        <w:t>2024</w:t>
      </w:r>
      <w:r w:rsidRPr="00D039F8">
        <w:rPr>
          <w:sz w:val="22"/>
          <w:szCs w:val="22"/>
          <w:lang w:val="fr-FR"/>
        </w:rPr>
        <w:tab/>
        <w:t xml:space="preserve">Membre du Conseil Scientifique de la </w:t>
      </w:r>
      <w:r w:rsidRPr="00D039F8">
        <w:rPr>
          <w:b/>
          <w:sz w:val="22"/>
          <w:szCs w:val="22"/>
          <w:lang w:val="fr-FR"/>
        </w:rPr>
        <w:t>Fondation Maison des sciences de l’homme</w:t>
      </w:r>
      <w:r w:rsidRPr="00D039F8">
        <w:rPr>
          <w:sz w:val="22"/>
          <w:szCs w:val="22"/>
          <w:lang w:val="fr-FR"/>
        </w:rPr>
        <w:t>, Paris, France</w:t>
      </w:r>
    </w:p>
    <w:p w14:paraId="67F13D07" w14:textId="77777777" w:rsidR="00802208" w:rsidRPr="00D039F8" w:rsidRDefault="00000000">
      <w:pPr>
        <w:ind w:left="1410" w:hanging="1410"/>
        <w:rPr>
          <w:sz w:val="22"/>
          <w:szCs w:val="22"/>
          <w:lang w:val="fr-FR"/>
        </w:rPr>
      </w:pPr>
      <w:r w:rsidRPr="00D039F8">
        <w:rPr>
          <w:sz w:val="22"/>
          <w:szCs w:val="22"/>
          <w:lang w:val="fr-FR"/>
        </w:rPr>
        <w:t>2017-2018</w:t>
      </w:r>
      <w:r w:rsidRPr="00D039F8">
        <w:rPr>
          <w:sz w:val="22"/>
          <w:szCs w:val="22"/>
          <w:lang w:val="fr-FR"/>
        </w:rPr>
        <w:tab/>
        <w:t xml:space="preserve">Membre du Comité de sélection « Islam et société – l’islam dans la cité en temps de mondialisation », </w:t>
      </w:r>
      <w:r w:rsidRPr="00D039F8">
        <w:rPr>
          <w:b/>
          <w:sz w:val="22"/>
          <w:szCs w:val="22"/>
          <w:lang w:val="fr-FR"/>
        </w:rPr>
        <w:t>PSL</w:t>
      </w:r>
      <w:r w:rsidRPr="00D039F8">
        <w:rPr>
          <w:sz w:val="22"/>
          <w:szCs w:val="22"/>
          <w:lang w:val="fr-FR"/>
        </w:rPr>
        <w:t>, Paris, France</w:t>
      </w:r>
    </w:p>
    <w:p w14:paraId="2CBF1C92" w14:textId="77777777" w:rsidR="00802208" w:rsidRPr="00D039F8" w:rsidRDefault="00000000">
      <w:pPr>
        <w:ind w:left="1410" w:hanging="1410"/>
        <w:rPr>
          <w:sz w:val="22"/>
          <w:szCs w:val="22"/>
          <w:lang w:val="fr-FR"/>
        </w:rPr>
      </w:pPr>
      <w:r w:rsidRPr="00D039F8">
        <w:rPr>
          <w:sz w:val="22"/>
          <w:szCs w:val="22"/>
          <w:lang w:val="fr-FR"/>
        </w:rPr>
        <w:lastRenderedPageBreak/>
        <w:t>2017-</w:t>
      </w:r>
      <w:r w:rsidRPr="00D039F8">
        <w:rPr>
          <w:sz w:val="22"/>
          <w:szCs w:val="22"/>
          <w:lang w:val="fr-FR"/>
        </w:rPr>
        <w:tab/>
        <w:t xml:space="preserve">Membre du Comité Scientifique de la </w:t>
      </w:r>
      <w:r w:rsidRPr="00D039F8">
        <w:rPr>
          <w:b/>
          <w:sz w:val="22"/>
          <w:szCs w:val="22"/>
          <w:lang w:val="fr-FR"/>
        </w:rPr>
        <w:t>revue Tumultes</w:t>
      </w:r>
      <w:r w:rsidRPr="00D039F8">
        <w:rPr>
          <w:sz w:val="22"/>
          <w:szCs w:val="22"/>
          <w:lang w:val="fr-FR"/>
        </w:rPr>
        <w:t>, Paris, France</w:t>
      </w:r>
    </w:p>
    <w:p w14:paraId="3AB7DD83" w14:textId="77777777" w:rsidR="00802208" w:rsidRPr="00D039F8" w:rsidRDefault="00000000">
      <w:pPr>
        <w:ind w:left="1410" w:hanging="1410"/>
        <w:rPr>
          <w:sz w:val="22"/>
          <w:szCs w:val="22"/>
          <w:lang w:val="fr-FR"/>
        </w:rPr>
      </w:pPr>
      <w:r w:rsidRPr="00D039F8">
        <w:rPr>
          <w:sz w:val="22"/>
          <w:szCs w:val="22"/>
          <w:lang w:val="fr-FR"/>
        </w:rPr>
        <w:tab/>
        <w:t xml:space="preserve">Membre du Comité Consultatif International, </w:t>
      </w:r>
      <w:r w:rsidRPr="00D039F8">
        <w:rPr>
          <w:b/>
          <w:sz w:val="22"/>
          <w:szCs w:val="22"/>
          <w:lang w:val="fr-FR"/>
        </w:rPr>
        <w:t xml:space="preserve">O.P </w:t>
      </w:r>
      <w:proofErr w:type="spellStart"/>
      <w:r w:rsidRPr="00D039F8">
        <w:rPr>
          <w:b/>
          <w:sz w:val="22"/>
          <w:szCs w:val="22"/>
          <w:lang w:val="fr-FR"/>
        </w:rPr>
        <w:t>Jindal</w:t>
      </w:r>
      <w:proofErr w:type="spellEnd"/>
      <w:r w:rsidRPr="00D039F8">
        <w:rPr>
          <w:b/>
          <w:sz w:val="22"/>
          <w:szCs w:val="22"/>
          <w:lang w:val="fr-FR"/>
        </w:rPr>
        <w:t xml:space="preserve"> Global </w:t>
      </w:r>
      <w:proofErr w:type="spellStart"/>
      <w:r w:rsidRPr="00D039F8">
        <w:rPr>
          <w:b/>
          <w:sz w:val="22"/>
          <w:szCs w:val="22"/>
          <w:lang w:val="fr-FR"/>
        </w:rPr>
        <w:t>University</w:t>
      </w:r>
      <w:proofErr w:type="spellEnd"/>
      <w:r w:rsidRPr="00D039F8">
        <w:rPr>
          <w:sz w:val="22"/>
          <w:szCs w:val="22"/>
          <w:lang w:val="fr-FR"/>
        </w:rPr>
        <w:t>, Haryana, Inde</w:t>
      </w:r>
    </w:p>
    <w:p w14:paraId="3AB9C794" w14:textId="77777777" w:rsidR="00802208" w:rsidRPr="00D039F8" w:rsidRDefault="00000000">
      <w:pPr>
        <w:ind w:left="1410" w:hanging="1410"/>
        <w:rPr>
          <w:sz w:val="22"/>
          <w:szCs w:val="22"/>
          <w:lang w:val="fr-FR"/>
        </w:rPr>
      </w:pPr>
      <w:r w:rsidRPr="00D039F8">
        <w:rPr>
          <w:sz w:val="22"/>
          <w:szCs w:val="22"/>
          <w:lang w:val="fr-FR"/>
        </w:rPr>
        <w:t>2016-</w:t>
      </w:r>
      <w:r w:rsidRPr="00D039F8">
        <w:rPr>
          <w:sz w:val="22"/>
          <w:szCs w:val="22"/>
          <w:lang w:val="fr-FR"/>
        </w:rPr>
        <w:tab/>
        <w:t xml:space="preserve">Membre du Conseil d’Administration de </w:t>
      </w:r>
      <w:r w:rsidRPr="00D039F8">
        <w:rPr>
          <w:b/>
          <w:sz w:val="22"/>
          <w:szCs w:val="22"/>
          <w:lang w:val="fr-FR"/>
        </w:rPr>
        <w:t xml:space="preserve">NOMIS </w:t>
      </w:r>
      <w:proofErr w:type="spellStart"/>
      <w:r w:rsidRPr="00D039F8">
        <w:rPr>
          <w:b/>
          <w:sz w:val="22"/>
          <w:szCs w:val="22"/>
          <w:lang w:val="fr-FR"/>
        </w:rPr>
        <w:t>Foundation</w:t>
      </w:r>
      <w:proofErr w:type="spellEnd"/>
      <w:r w:rsidRPr="00D039F8">
        <w:rPr>
          <w:sz w:val="22"/>
          <w:szCs w:val="22"/>
          <w:lang w:val="fr-FR"/>
        </w:rPr>
        <w:t>, Zurich, Suisse</w:t>
      </w:r>
    </w:p>
    <w:p w14:paraId="042A3C34" w14:textId="77777777" w:rsidR="00802208" w:rsidRPr="00D039F8" w:rsidRDefault="00000000">
      <w:pPr>
        <w:ind w:left="1410" w:hanging="1410"/>
        <w:rPr>
          <w:sz w:val="22"/>
          <w:szCs w:val="22"/>
          <w:lang w:val="fr-FR"/>
        </w:rPr>
      </w:pPr>
      <w:r w:rsidRPr="00D039F8">
        <w:rPr>
          <w:sz w:val="22"/>
          <w:szCs w:val="22"/>
          <w:lang w:val="fr-FR"/>
        </w:rPr>
        <w:tab/>
      </w:r>
      <w:r w:rsidRPr="00D039F8">
        <w:rPr>
          <w:sz w:val="22"/>
          <w:szCs w:val="22"/>
          <w:lang w:val="fr-FR"/>
        </w:rPr>
        <w:tab/>
        <w:t xml:space="preserve">Membre du Comité de pilotage </w:t>
      </w:r>
      <w:r w:rsidRPr="00D039F8">
        <w:rPr>
          <w:b/>
          <w:sz w:val="22"/>
          <w:szCs w:val="22"/>
          <w:lang w:val="fr-FR"/>
        </w:rPr>
        <w:t>IRIS-</w:t>
      </w:r>
      <w:proofErr w:type="spellStart"/>
      <w:r w:rsidRPr="00D039F8">
        <w:rPr>
          <w:b/>
          <w:sz w:val="22"/>
          <w:szCs w:val="22"/>
          <w:lang w:val="fr-FR"/>
        </w:rPr>
        <w:t>Etudes</w:t>
      </w:r>
      <w:proofErr w:type="spellEnd"/>
      <w:r w:rsidRPr="00D039F8">
        <w:rPr>
          <w:b/>
          <w:sz w:val="22"/>
          <w:szCs w:val="22"/>
          <w:lang w:val="fr-FR"/>
        </w:rPr>
        <w:t xml:space="preserve"> Globales PSL, </w:t>
      </w:r>
      <w:r w:rsidRPr="00D039F8">
        <w:rPr>
          <w:sz w:val="22"/>
          <w:szCs w:val="22"/>
          <w:lang w:val="fr-FR"/>
        </w:rPr>
        <w:t>l’axe de Politique dans un espace globalisé</w:t>
      </w:r>
    </w:p>
    <w:p w14:paraId="63545CA6" w14:textId="77777777" w:rsidR="00802208" w:rsidRPr="00D039F8" w:rsidRDefault="00000000">
      <w:pPr>
        <w:ind w:left="1410"/>
        <w:rPr>
          <w:sz w:val="22"/>
          <w:szCs w:val="22"/>
          <w:lang w:val="fr-FR"/>
        </w:rPr>
      </w:pPr>
      <w:r w:rsidRPr="00D039F8">
        <w:rPr>
          <w:sz w:val="22"/>
          <w:szCs w:val="22"/>
          <w:lang w:val="fr-FR"/>
        </w:rPr>
        <w:t xml:space="preserve">Membre du Comité scientifique du </w:t>
      </w:r>
      <w:r w:rsidRPr="00D039F8">
        <w:rPr>
          <w:b/>
          <w:sz w:val="22"/>
          <w:szCs w:val="22"/>
          <w:lang w:val="fr-FR"/>
        </w:rPr>
        <w:t xml:space="preserve">Journal of International </w:t>
      </w:r>
      <w:proofErr w:type="spellStart"/>
      <w:r w:rsidRPr="00D039F8">
        <w:rPr>
          <w:b/>
          <w:sz w:val="22"/>
          <w:szCs w:val="22"/>
          <w:lang w:val="fr-FR"/>
        </w:rPr>
        <w:t>Mediterranean</w:t>
      </w:r>
      <w:proofErr w:type="spellEnd"/>
      <w:r w:rsidRPr="00D039F8">
        <w:rPr>
          <w:b/>
          <w:sz w:val="22"/>
          <w:szCs w:val="22"/>
          <w:lang w:val="fr-FR"/>
        </w:rPr>
        <w:t xml:space="preserve"> </w:t>
      </w:r>
      <w:proofErr w:type="spellStart"/>
      <w:r w:rsidRPr="00D039F8">
        <w:rPr>
          <w:b/>
          <w:sz w:val="22"/>
          <w:szCs w:val="22"/>
          <w:lang w:val="fr-FR"/>
        </w:rPr>
        <w:t>Studies</w:t>
      </w:r>
      <w:proofErr w:type="spellEnd"/>
      <w:r w:rsidRPr="00D039F8">
        <w:rPr>
          <w:sz w:val="22"/>
          <w:szCs w:val="22"/>
          <w:lang w:val="fr-FR"/>
        </w:rPr>
        <w:t xml:space="preserve"> (REIM)</w:t>
      </w:r>
    </w:p>
    <w:p w14:paraId="36732A44" w14:textId="77777777" w:rsidR="00802208" w:rsidRPr="00D039F8" w:rsidRDefault="00000000">
      <w:pPr>
        <w:ind w:left="1410" w:hanging="1410"/>
        <w:rPr>
          <w:sz w:val="22"/>
          <w:szCs w:val="22"/>
          <w:lang w:val="fr-FR"/>
        </w:rPr>
      </w:pPr>
      <w:r w:rsidRPr="00D039F8">
        <w:rPr>
          <w:sz w:val="22"/>
          <w:szCs w:val="22"/>
          <w:lang w:val="fr-FR"/>
        </w:rPr>
        <w:t>2015-2016</w:t>
      </w:r>
      <w:r w:rsidRPr="00D039F8">
        <w:rPr>
          <w:sz w:val="22"/>
          <w:szCs w:val="22"/>
          <w:lang w:val="fr-FR"/>
        </w:rPr>
        <w:tab/>
      </w:r>
      <w:r w:rsidRPr="00D039F8">
        <w:rPr>
          <w:sz w:val="22"/>
          <w:szCs w:val="22"/>
          <w:lang w:val="fr-FR"/>
        </w:rPr>
        <w:tab/>
        <w:t xml:space="preserve">Membre du Conseil Scientifique « Islam, religion et société », </w:t>
      </w:r>
      <w:r w:rsidRPr="00D039F8">
        <w:rPr>
          <w:b/>
          <w:sz w:val="22"/>
          <w:szCs w:val="22"/>
          <w:lang w:val="fr-FR"/>
        </w:rPr>
        <w:t>Bureau des Cultes du Ministère de l’Intérieur</w:t>
      </w:r>
      <w:r w:rsidRPr="00D039F8">
        <w:rPr>
          <w:sz w:val="22"/>
          <w:szCs w:val="22"/>
          <w:lang w:val="fr-FR"/>
        </w:rPr>
        <w:t>, France</w:t>
      </w:r>
    </w:p>
    <w:p w14:paraId="7B2943FF" w14:textId="77777777" w:rsidR="00802208" w:rsidRPr="00D039F8" w:rsidRDefault="00000000">
      <w:pPr>
        <w:rPr>
          <w:sz w:val="22"/>
          <w:szCs w:val="22"/>
          <w:lang w:val="fr-FR"/>
        </w:rPr>
      </w:pPr>
      <w:r w:rsidRPr="00D039F8">
        <w:rPr>
          <w:sz w:val="22"/>
          <w:szCs w:val="22"/>
          <w:lang w:val="fr-FR"/>
        </w:rPr>
        <w:t>2013-2018</w:t>
      </w:r>
      <w:r w:rsidRPr="00D039F8">
        <w:rPr>
          <w:sz w:val="22"/>
          <w:szCs w:val="22"/>
          <w:lang w:val="fr-FR"/>
        </w:rPr>
        <w:tab/>
        <w:t xml:space="preserve">Membre du conseil d’administration, the </w:t>
      </w:r>
      <w:r w:rsidRPr="00D039F8">
        <w:rPr>
          <w:b/>
          <w:sz w:val="22"/>
          <w:szCs w:val="22"/>
          <w:lang w:val="fr-FR"/>
        </w:rPr>
        <w:t xml:space="preserve">Van Leer </w:t>
      </w:r>
      <w:proofErr w:type="spellStart"/>
      <w:r w:rsidRPr="00D039F8">
        <w:rPr>
          <w:b/>
          <w:sz w:val="22"/>
          <w:szCs w:val="22"/>
          <w:lang w:val="fr-FR"/>
        </w:rPr>
        <w:t>Jerusalem</w:t>
      </w:r>
      <w:proofErr w:type="spellEnd"/>
      <w:r w:rsidRPr="00D039F8">
        <w:rPr>
          <w:b/>
          <w:sz w:val="22"/>
          <w:szCs w:val="22"/>
          <w:lang w:val="fr-FR"/>
        </w:rPr>
        <w:t xml:space="preserve"> Institute</w:t>
      </w:r>
      <w:r w:rsidRPr="00D039F8">
        <w:rPr>
          <w:sz w:val="22"/>
          <w:szCs w:val="22"/>
          <w:lang w:val="fr-FR"/>
        </w:rPr>
        <w:t>, centre</w:t>
      </w:r>
    </w:p>
    <w:p w14:paraId="792290E8" w14:textId="77777777" w:rsidR="00802208" w:rsidRPr="00D039F8" w:rsidRDefault="00000000">
      <w:pPr>
        <w:rPr>
          <w:sz w:val="22"/>
          <w:szCs w:val="22"/>
          <w:lang w:val="fr-FR"/>
        </w:rPr>
      </w:pPr>
      <w:r w:rsidRPr="00D039F8">
        <w:rPr>
          <w:sz w:val="22"/>
          <w:szCs w:val="22"/>
          <w:lang w:val="fr-FR"/>
        </w:rPr>
        <w:t xml:space="preserve">                          </w:t>
      </w:r>
      <w:proofErr w:type="gramStart"/>
      <w:r w:rsidRPr="00D039F8">
        <w:rPr>
          <w:sz w:val="22"/>
          <w:szCs w:val="22"/>
          <w:lang w:val="fr-FR"/>
        </w:rPr>
        <w:t>intellectuel</w:t>
      </w:r>
      <w:proofErr w:type="gramEnd"/>
      <w:r w:rsidRPr="00D039F8">
        <w:rPr>
          <w:sz w:val="22"/>
          <w:szCs w:val="22"/>
          <w:lang w:val="fr-FR"/>
        </w:rPr>
        <w:t xml:space="preserve"> pour l’étude interdisciplinaire et discussion des questions relatives à la</w:t>
      </w:r>
    </w:p>
    <w:p w14:paraId="3E1E1D7A" w14:textId="77777777" w:rsidR="00802208" w:rsidRPr="00D039F8" w:rsidRDefault="00000000">
      <w:pPr>
        <w:rPr>
          <w:sz w:val="22"/>
          <w:szCs w:val="22"/>
          <w:lang w:val="fr-FR"/>
        </w:rPr>
      </w:pPr>
      <w:r w:rsidRPr="00D039F8">
        <w:rPr>
          <w:sz w:val="22"/>
          <w:szCs w:val="22"/>
          <w:lang w:val="fr-FR"/>
        </w:rPr>
        <w:t xml:space="preserve">                          </w:t>
      </w:r>
      <w:proofErr w:type="gramStart"/>
      <w:r w:rsidRPr="00D039F8">
        <w:rPr>
          <w:sz w:val="22"/>
          <w:szCs w:val="22"/>
          <w:lang w:val="fr-FR"/>
        </w:rPr>
        <w:t>philosophie</w:t>
      </w:r>
      <w:proofErr w:type="gramEnd"/>
      <w:r w:rsidRPr="00D039F8">
        <w:rPr>
          <w:sz w:val="22"/>
          <w:szCs w:val="22"/>
          <w:lang w:val="fr-FR"/>
        </w:rPr>
        <w:t xml:space="preserve">, société, culture, et éducation, Jérusalem, Israël </w:t>
      </w:r>
    </w:p>
    <w:p w14:paraId="245D9B47" w14:textId="77777777" w:rsidR="00802208" w:rsidRPr="00D039F8" w:rsidRDefault="00000000">
      <w:pPr>
        <w:rPr>
          <w:sz w:val="22"/>
          <w:szCs w:val="22"/>
          <w:lang w:val="fr-FR"/>
        </w:rPr>
      </w:pPr>
      <w:r w:rsidRPr="00D039F8">
        <w:rPr>
          <w:sz w:val="22"/>
          <w:szCs w:val="22"/>
          <w:lang w:val="fr-FR"/>
        </w:rPr>
        <w:t>2013-2017</w:t>
      </w:r>
      <w:r w:rsidRPr="00D039F8">
        <w:rPr>
          <w:sz w:val="22"/>
          <w:szCs w:val="22"/>
          <w:lang w:val="fr-FR"/>
        </w:rPr>
        <w:tab/>
        <w:t xml:space="preserve">Membre de Comité de veille éthique et déontologique, </w:t>
      </w:r>
      <w:r w:rsidRPr="00D039F8">
        <w:rPr>
          <w:b/>
          <w:sz w:val="22"/>
          <w:szCs w:val="22"/>
          <w:lang w:val="fr-FR"/>
        </w:rPr>
        <w:t>EHESS</w:t>
      </w:r>
    </w:p>
    <w:p w14:paraId="361AB0FC" w14:textId="77777777" w:rsidR="00802208" w:rsidRPr="00D039F8" w:rsidRDefault="00000000">
      <w:pPr>
        <w:ind w:left="1410" w:hanging="1410"/>
        <w:rPr>
          <w:rFonts w:ascii="Times New Roman" w:hAnsi="Times New Roman"/>
          <w:sz w:val="22"/>
          <w:szCs w:val="22"/>
          <w:lang w:val="fr-FR"/>
        </w:rPr>
      </w:pPr>
      <w:r w:rsidRPr="00D039F8">
        <w:rPr>
          <w:rFonts w:ascii="Times New Roman" w:hAnsi="Times New Roman"/>
          <w:sz w:val="22"/>
          <w:szCs w:val="22"/>
          <w:lang w:val="fr-FR"/>
        </w:rPr>
        <w:t xml:space="preserve">2012 - </w:t>
      </w:r>
      <w:r w:rsidRPr="00D039F8">
        <w:rPr>
          <w:rFonts w:ascii="Times New Roman" w:hAnsi="Times New Roman"/>
          <w:sz w:val="22"/>
          <w:szCs w:val="22"/>
          <w:lang w:val="fr-FR"/>
        </w:rPr>
        <w:tab/>
      </w:r>
      <w:r w:rsidRPr="00D039F8">
        <w:rPr>
          <w:rFonts w:ascii="Times New Roman" w:hAnsi="Times New Roman"/>
          <w:sz w:val="22"/>
          <w:szCs w:val="22"/>
          <w:lang w:val="fr-FR"/>
        </w:rPr>
        <w:tab/>
        <w:t>Membre élue à l’Académie des sciences en Turquie (</w:t>
      </w:r>
      <w:r w:rsidRPr="00D039F8">
        <w:rPr>
          <w:rFonts w:ascii="Times New Roman" w:hAnsi="Times New Roman"/>
          <w:b/>
          <w:sz w:val="22"/>
          <w:szCs w:val="22"/>
          <w:lang w:val="fr-FR"/>
        </w:rPr>
        <w:t>TÜBA</w:t>
      </w:r>
      <w:r w:rsidRPr="00D039F8">
        <w:rPr>
          <w:rFonts w:ascii="Times New Roman" w:hAnsi="Times New Roman"/>
          <w:sz w:val="22"/>
          <w:szCs w:val="22"/>
          <w:lang w:val="fr-FR"/>
        </w:rPr>
        <w:t>)</w:t>
      </w:r>
    </w:p>
    <w:p w14:paraId="3904843F" w14:textId="77777777" w:rsidR="00802208" w:rsidRPr="00D039F8" w:rsidRDefault="00000000">
      <w:pPr>
        <w:ind w:left="1410" w:hanging="1410"/>
        <w:rPr>
          <w:rFonts w:ascii="Times New Roman" w:hAnsi="Times New Roman"/>
          <w:sz w:val="22"/>
          <w:szCs w:val="22"/>
          <w:lang w:val="fr-FR"/>
        </w:rPr>
      </w:pPr>
      <w:r w:rsidRPr="00D039F8">
        <w:rPr>
          <w:rFonts w:ascii="Times New Roman" w:hAnsi="Times New Roman"/>
          <w:sz w:val="22"/>
          <w:szCs w:val="22"/>
          <w:lang w:val="fr-FR"/>
        </w:rPr>
        <w:tab/>
        <w:t xml:space="preserve">Membre du comité scientifique de </w:t>
      </w:r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Turkish 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Review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>, revue bimestrielle publiée en anglais, Istanbul, Turquie</w:t>
      </w:r>
    </w:p>
    <w:p w14:paraId="7D523069" w14:textId="77777777" w:rsidR="00802208" w:rsidRPr="00D039F8" w:rsidRDefault="00000000">
      <w:pPr>
        <w:ind w:left="1410" w:hanging="1410"/>
        <w:jc w:val="both"/>
        <w:rPr>
          <w:sz w:val="22"/>
          <w:szCs w:val="22"/>
          <w:lang w:val="fr-FR"/>
        </w:rPr>
      </w:pPr>
      <w:r w:rsidRPr="00D039F8">
        <w:rPr>
          <w:rFonts w:ascii="Times New Roman" w:hAnsi="Times New Roman"/>
          <w:sz w:val="22"/>
          <w:szCs w:val="22"/>
          <w:lang w:val="fr-FR"/>
        </w:rPr>
        <w:t xml:space="preserve">2010 -     </w:t>
      </w:r>
      <w:r w:rsidRPr="00D039F8">
        <w:rPr>
          <w:rFonts w:ascii="Times New Roman" w:hAnsi="Times New Roman"/>
          <w:sz w:val="22"/>
          <w:szCs w:val="22"/>
          <w:lang w:val="fr-FR"/>
        </w:rPr>
        <w:tab/>
        <w:t xml:space="preserve">Membre du conseil scientifique, 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iReMMO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, </w:t>
      </w:r>
      <w:r w:rsidRPr="00D039F8">
        <w:rPr>
          <w:b/>
          <w:sz w:val="22"/>
          <w:szCs w:val="22"/>
          <w:lang w:val="fr-FR"/>
        </w:rPr>
        <w:t>Institut de Recherche et d'</w:t>
      </w:r>
      <w:proofErr w:type="spellStart"/>
      <w:r w:rsidRPr="00D039F8">
        <w:rPr>
          <w:b/>
          <w:sz w:val="22"/>
          <w:szCs w:val="22"/>
          <w:lang w:val="fr-FR"/>
        </w:rPr>
        <w:t>Etudes</w:t>
      </w:r>
      <w:proofErr w:type="spellEnd"/>
      <w:r w:rsidRPr="00D039F8">
        <w:rPr>
          <w:b/>
          <w:sz w:val="22"/>
          <w:szCs w:val="22"/>
          <w:lang w:val="fr-FR"/>
        </w:rPr>
        <w:t xml:space="preserve"> Méditerranée Moyen-Orient</w:t>
      </w:r>
      <w:r w:rsidRPr="00D039F8">
        <w:rPr>
          <w:sz w:val="22"/>
          <w:szCs w:val="22"/>
          <w:lang w:val="fr-FR"/>
        </w:rPr>
        <w:t>, Paris, France</w:t>
      </w:r>
    </w:p>
    <w:p w14:paraId="55182FF1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1410" w:hanging="1410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2009-2017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  <w:t xml:space="preserve">Membre du conseil d’administration, Association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Projet Aladin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le pont de la connaissance entre juifs et musulmans, Paris, France</w:t>
      </w:r>
    </w:p>
    <w:p w14:paraId="1BF41DE0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1410" w:hanging="1410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2009-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  <w:t xml:space="preserve">Membre du conseil scientifique,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Institut du Bosphore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Paris-Istanbul, France-Turquie</w:t>
      </w:r>
    </w:p>
    <w:p w14:paraId="7F2ACE5F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2008-2012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  <w:t xml:space="preserve">Membre du comité de sélection,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Prix Michel Seurat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CNRS, Paris, France</w:t>
      </w:r>
    </w:p>
    <w:p w14:paraId="283C14F7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1410" w:hanging="1410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2008-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  <w:t>Membre du comité scientifique d’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Istanbul Seminars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réseau d’intellectuels et de chercheurs,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Reset Dialogues on </w:t>
      </w:r>
      <w:proofErr w:type="spellStart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Civilizations</w:t>
      </w:r>
      <w:proofErr w:type="spellEnd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,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Milan, Italie   </w:t>
      </w:r>
    </w:p>
    <w:p w14:paraId="23FD0459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1410" w:hanging="1410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2001-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  <w:t xml:space="preserve">Membre du comité de rédaction de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Confluences Méditerranée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L’Harmattan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Paris, France</w:t>
      </w:r>
    </w:p>
    <w:p w14:paraId="3C9CA226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1410" w:hanging="1410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2000-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  <w:t xml:space="preserve">Membre du conseil scientifique de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l’IISMM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Institut d’études de l’Islam et des sociétés du monde musulman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EHESS,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Ecole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des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Etudes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en Sciences Sociales, Paris, France</w:t>
      </w:r>
    </w:p>
    <w:p w14:paraId="60056125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1410" w:hanging="1410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2006-2008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  <w:t xml:space="preserve">Membre du comité scientifique, “Comparative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Secularisms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” de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SSRC, Social Science </w:t>
      </w:r>
      <w:proofErr w:type="spellStart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Research</w:t>
      </w:r>
      <w:proofErr w:type="spellEnd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Council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Turquie/Inde/Etats-Unis </w:t>
      </w:r>
    </w:p>
    <w:p w14:paraId="496CC45F" w14:textId="77777777" w:rsidR="00802208" w:rsidRPr="00AD4EFA" w:rsidRDefault="00000000">
      <w:pPr>
        <w:pBdr>
          <w:top w:val="nil"/>
          <w:left w:val="nil"/>
          <w:bottom w:val="nil"/>
          <w:right w:val="nil"/>
          <w:between w:val="nil"/>
        </w:pBdr>
        <w:ind w:left="1410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AD4EFA">
        <w:rPr>
          <w:rFonts w:ascii="Times New Roman" w:hAnsi="Times New Roman"/>
          <w:color w:val="000000"/>
          <w:sz w:val="22"/>
          <w:szCs w:val="22"/>
          <w:lang w:val="fr-FR"/>
        </w:rPr>
        <w:t xml:space="preserve">Membre du groupe d’étude “Religion and the Public </w:t>
      </w:r>
      <w:proofErr w:type="spellStart"/>
      <w:r w:rsidRPr="00AD4EFA">
        <w:rPr>
          <w:rFonts w:ascii="Times New Roman" w:hAnsi="Times New Roman"/>
          <w:color w:val="000000"/>
          <w:sz w:val="22"/>
          <w:szCs w:val="22"/>
          <w:lang w:val="fr-FR"/>
        </w:rPr>
        <w:t>Sphere</w:t>
      </w:r>
      <w:proofErr w:type="spellEnd"/>
      <w:r w:rsidRPr="00AD4EFA">
        <w:rPr>
          <w:rFonts w:ascii="Times New Roman" w:hAnsi="Times New Roman"/>
          <w:color w:val="000000"/>
          <w:sz w:val="22"/>
          <w:szCs w:val="22"/>
          <w:lang w:val="fr-FR"/>
        </w:rPr>
        <w:t xml:space="preserve">”, </w:t>
      </w:r>
      <w:r w:rsidRPr="00AD4EFA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SSRC, Social Science </w:t>
      </w:r>
      <w:proofErr w:type="spellStart"/>
      <w:r w:rsidRPr="00AD4EFA">
        <w:rPr>
          <w:rFonts w:ascii="Times New Roman" w:hAnsi="Times New Roman"/>
          <w:b/>
          <w:color w:val="000000"/>
          <w:sz w:val="22"/>
          <w:szCs w:val="22"/>
          <w:lang w:val="fr-FR"/>
        </w:rPr>
        <w:t>Research</w:t>
      </w:r>
      <w:proofErr w:type="spellEnd"/>
      <w:r w:rsidRPr="00AD4EFA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Council</w:t>
      </w:r>
      <w:r w:rsidRPr="00AD4EFA">
        <w:rPr>
          <w:rFonts w:ascii="Times New Roman" w:hAnsi="Times New Roman"/>
          <w:color w:val="000000"/>
          <w:sz w:val="22"/>
          <w:szCs w:val="22"/>
          <w:lang w:val="fr-FR"/>
        </w:rPr>
        <w:t>, New York, NY, Etats-Unis</w:t>
      </w:r>
    </w:p>
    <w:p w14:paraId="6CB65AFB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1410" w:hanging="1410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2004-2005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  <w:t xml:space="preserve">Membre du conseil scientifique pour le Congrès mondial de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l’IIS, (International Institute of </w:t>
      </w:r>
      <w:proofErr w:type="spellStart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Sociology</w:t>
      </w:r>
      <w:proofErr w:type="spellEnd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Congress</w:t>
      </w:r>
      <w:proofErr w:type="spellEnd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)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Paris, France</w:t>
      </w:r>
    </w:p>
    <w:p w14:paraId="2ACD53A9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1410" w:hanging="1410"/>
        <w:jc w:val="both"/>
        <w:rPr>
          <w:rFonts w:ascii="Times New Roman" w:hAnsi="Times New Roman"/>
          <w:b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1998-2018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  <w:t>Membre du comité éditorial pour la revue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 </w:t>
      </w:r>
      <w:proofErr w:type="spellStart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Current</w:t>
      </w:r>
      <w:proofErr w:type="spellEnd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Sociology</w:t>
      </w:r>
      <w:proofErr w:type="spellEnd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(International </w:t>
      </w:r>
      <w:proofErr w:type="spellStart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Sociological</w:t>
      </w:r>
      <w:proofErr w:type="spellEnd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Association)</w:t>
      </w:r>
    </w:p>
    <w:p w14:paraId="220F3344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1410" w:hanging="1410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</w:r>
    </w:p>
    <w:p w14:paraId="3C2E8C5F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rFonts w:ascii="Times New Roman" w:hAnsi="Times New Roman"/>
          <w:b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Prix et Distinctions </w:t>
      </w:r>
    </w:p>
    <w:p w14:paraId="60CBFC17" w14:textId="77777777" w:rsidR="00802208" w:rsidRPr="00D039F8" w:rsidRDefault="00000000">
      <w:pPr>
        <w:tabs>
          <w:tab w:val="left" w:pos="709"/>
        </w:tabs>
        <w:ind w:left="851" w:hanging="851"/>
        <w:rPr>
          <w:sz w:val="22"/>
          <w:szCs w:val="22"/>
          <w:lang w:val="fr-FR"/>
        </w:rPr>
      </w:pPr>
      <w:r w:rsidRPr="00D039F8">
        <w:rPr>
          <w:sz w:val="22"/>
          <w:szCs w:val="22"/>
          <w:lang w:val="fr-FR"/>
        </w:rPr>
        <w:t>2020</w:t>
      </w:r>
      <w:r w:rsidRPr="00D039F8">
        <w:rPr>
          <w:sz w:val="22"/>
          <w:szCs w:val="22"/>
          <w:lang w:val="fr-FR"/>
        </w:rPr>
        <w:tab/>
      </w:r>
      <w:r w:rsidRPr="00D039F8">
        <w:rPr>
          <w:sz w:val="22"/>
          <w:szCs w:val="22"/>
          <w:lang w:val="fr-FR"/>
        </w:rPr>
        <w:tab/>
        <w:t xml:space="preserve">Ordre national du mérite, Ministère de l’Enseignement supérieur et de la Recherche </w:t>
      </w:r>
    </w:p>
    <w:p w14:paraId="0C92E78F" w14:textId="77777777" w:rsidR="00802208" w:rsidRPr="00D039F8" w:rsidRDefault="00000000">
      <w:pPr>
        <w:tabs>
          <w:tab w:val="left" w:pos="709"/>
        </w:tabs>
        <w:ind w:left="851" w:hanging="851"/>
        <w:rPr>
          <w:rFonts w:ascii="Times New Roman" w:hAnsi="Times New Roman"/>
          <w:sz w:val="22"/>
          <w:szCs w:val="22"/>
          <w:lang w:val="fr-FR"/>
        </w:rPr>
      </w:pPr>
      <w:r w:rsidRPr="00D039F8">
        <w:rPr>
          <w:rFonts w:ascii="Times New Roman" w:hAnsi="Times New Roman"/>
          <w:sz w:val="22"/>
          <w:szCs w:val="22"/>
          <w:lang w:val="fr-FR"/>
        </w:rPr>
        <w:t>2018</w:t>
      </w:r>
      <w:r w:rsidRPr="00D039F8">
        <w:rPr>
          <w:rFonts w:ascii="Times New Roman" w:hAnsi="Times New Roman"/>
          <w:sz w:val="22"/>
          <w:szCs w:val="22"/>
          <w:lang w:val="fr-FR"/>
        </w:rPr>
        <w:tab/>
        <w:t xml:space="preserve">   Le prix pour la Culture Méditerranéenne, section « Société Civile </w:t>
      </w:r>
      <w:r w:rsidRPr="00D039F8">
        <w:rPr>
          <w:rFonts w:ascii="Times New Roman" w:hAnsi="Times New Roman"/>
          <w:i/>
          <w:sz w:val="22"/>
          <w:szCs w:val="22"/>
          <w:lang w:val="fr-FR"/>
        </w:rPr>
        <w:t xml:space="preserve">Giustino </w:t>
      </w:r>
      <w:proofErr w:type="spellStart"/>
      <w:r w:rsidRPr="00D039F8">
        <w:rPr>
          <w:rFonts w:ascii="Times New Roman" w:hAnsi="Times New Roman"/>
          <w:i/>
          <w:sz w:val="22"/>
          <w:szCs w:val="22"/>
          <w:lang w:val="fr-FR"/>
        </w:rPr>
        <w:t>Fortunato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gramStart"/>
      <w:r w:rsidRPr="00D039F8">
        <w:rPr>
          <w:rFonts w:ascii="Times New Roman" w:hAnsi="Times New Roman"/>
          <w:sz w:val="22"/>
          <w:szCs w:val="22"/>
          <w:lang w:val="fr-FR"/>
        </w:rPr>
        <w:t>»  a</w:t>
      </w:r>
      <w:proofErr w:type="gramEnd"/>
      <w:r w:rsidRPr="00D039F8">
        <w:rPr>
          <w:rFonts w:ascii="Times New Roman" w:hAnsi="Times New Roman"/>
          <w:sz w:val="22"/>
          <w:szCs w:val="22"/>
          <w:lang w:val="fr-FR"/>
        </w:rPr>
        <w:t xml:space="preserve"> été décerné à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Nilüfer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Göle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pour l’ensemble de ses œuvres qui favorise le dialogue entre les différentes expressions culturelles de la Méditerranée. Ce prix est décerné par la </w:t>
      </w:r>
      <w:hyperlink r:id="rId12">
        <w:r w:rsidR="00802208" w:rsidRPr="00D039F8">
          <w:rPr>
            <w:rFonts w:ascii="Times New Roman" w:hAnsi="Times New Roman"/>
            <w:color w:val="0000FF"/>
            <w:sz w:val="22"/>
            <w:szCs w:val="22"/>
            <w:u w:val="single"/>
            <w:lang w:val="fr-FR"/>
          </w:rPr>
          <w:t xml:space="preserve">Fondation </w:t>
        </w:r>
        <w:proofErr w:type="spellStart"/>
        <w:r w:rsidR="00802208" w:rsidRPr="00D039F8">
          <w:rPr>
            <w:rFonts w:ascii="Times New Roman" w:hAnsi="Times New Roman"/>
            <w:color w:val="0000FF"/>
            <w:sz w:val="22"/>
            <w:szCs w:val="22"/>
            <w:u w:val="single"/>
            <w:lang w:val="fr-FR"/>
          </w:rPr>
          <w:t>Carical</w:t>
        </w:r>
        <w:proofErr w:type="spellEnd"/>
      </w:hyperlink>
      <w:r w:rsidRPr="00D039F8">
        <w:rPr>
          <w:rFonts w:ascii="Times New Roman" w:hAnsi="Times New Roman"/>
          <w:sz w:val="22"/>
          <w:szCs w:val="22"/>
          <w:lang w:val="fr-FR"/>
        </w:rPr>
        <w:t xml:space="preserve"> à Cosenza en Italie. </w:t>
      </w:r>
    </w:p>
    <w:p w14:paraId="7ACA0D52" w14:textId="77777777" w:rsidR="00802208" w:rsidRPr="00D039F8" w:rsidRDefault="00000000">
      <w:pPr>
        <w:tabs>
          <w:tab w:val="left" w:pos="709"/>
        </w:tabs>
        <w:ind w:left="851" w:hanging="851"/>
        <w:rPr>
          <w:rFonts w:ascii="Times New Roman" w:hAnsi="Times New Roman"/>
          <w:color w:val="222222"/>
          <w:sz w:val="22"/>
          <w:szCs w:val="22"/>
          <w:highlight w:val="white"/>
          <w:lang w:val="fr-FR"/>
        </w:rPr>
      </w:pPr>
      <w:r w:rsidRPr="00D039F8">
        <w:rPr>
          <w:sz w:val="22"/>
          <w:szCs w:val="22"/>
          <w:lang w:val="fr-FR"/>
        </w:rPr>
        <w:t>2017</w:t>
      </w:r>
      <w:r w:rsidRPr="00D039F8">
        <w:rPr>
          <w:sz w:val="22"/>
          <w:szCs w:val="22"/>
          <w:lang w:val="fr-FR"/>
        </w:rPr>
        <w:tab/>
      </w:r>
      <w:r w:rsidRPr="00D039F8">
        <w:rPr>
          <w:sz w:val="22"/>
          <w:szCs w:val="22"/>
          <w:lang w:val="fr-FR"/>
        </w:rPr>
        <w:tab/>
      </w:r>
      <w:r w:rsidRPr="00D039F8">
        <w:rPr>
          <w:i/>
          <w:sz w:val="22"/>
          <w:szCs w:val="22"/>
          <w:lang w:val="fr-FR"/>
        </w:rPr>
        <w:t>Musulmans au quotidien. Une enquête européenne sur les controverses autour de l’islam</w:t>
      </w:r>
      <w:r w:rsidRPr="00D039F8">
        <w:rPr>
          <w:b/>
          <w:sz w:val="22"/>
          <w:szCs w:val="22"/>
          <w:lang w:val="fr-FR"/>
        </w:rPr>
        <w:t xml:space="preserve"> (</w:t>
      </w:r>
      <w:r w:rsidRPr="00D039F8">
        <w:rPr>
          <w:sz w:val="22"/>
          <w:szCs w:val="22"/>
          <w:lang w:val="fr-FR"/>
        </w:rPr>
        <w:t xml:space="preserve">La Découverte, Paris, 2015) a reçu le prix du Meilleur Livre </w:t>
      </w:r>
      <w:r w:rsidRPr="00D039F8">
        <w:rPr>
          <w:rFonts w:ascii="Times New Roman" w:hAnsi="Times New Roman"/>
          <w:color w:val="222222"/>
          <w:sz w:val="22"/>
          <w:szCs w:val="22"/>
          <w:highlight w:val="white"/>
          <w:lang w:val="fr-FR"/>
        </w:rPr>
        <w:t>« </w:t>
      </w:r>
      <w:proofErr w:type="spellStart"/>
      <w:r w:rsidRPr="00D039F8">
        <w:rPr>
          <w:rFonts w:ascii="Times New Roman" w:hAnsi="Times New Roman"/>
          <w:color w:val="222222"/>
          <w:sz w:val="22"/>
          <w:szCs w:val="22"/>
          <w:highlight w:val="white"/>
          <w:lang w:val="fr-FR"/>
        </w:rPr>
        <w:t>Ambassador</w:t>
      </w:r>
      <w:proofErr w:type="spellEnd"/>
      <w:r w:rsidRPr="00D039F8">
        <w:rPr>
          <w:rFonts w:ascii="Times New Roman" w:hAnsi="Times New Roman"/>
          <w:color w:val="222222"/>
          <w:sz w:val="22"/>
          <w:szCs w:val="22"/>
          <w:highlight w:val="white"/>
          <w:lang w:val="fr-FR"/>
        </w:rPr>
        <w:t xml:space="preserve"> of the New Europe », prix décerné par le Centre de la Solidarité Européenne (Solidarnosc) et Jan Nowak-</w:t>
      </w:r>
      <w:r w:rsidRPr="00D039F8">
        <w:rPr>
          <w:rFonts w:ascii="Times New Roman" w:hAnsi="Times New Roman"/>
          <w:i/>
          <w:color w:val="222222"/>
          <w:sz w:val="22"/>
          <w:szCs w:val="22"/>
          <w:highlight w:val="white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i/>
          <w:color w:val="222222"/>
          <w:sz w:val="22"/>
          <w:szCs w:val="22"/>
          <w:highlight w:val="white"/>
          <w:lang w:val="fr-FR"/>
        </w:rPr>
        <w:t>Jeziorański</w:t>
      </w:r>
      <w:proofErr w:type="spellEnd"/>
      <w:r w:rsidRPr="00D039F8">
        <w:rPr>
          <w:rFonts w:ascii="Times New Roman" w:hAnsi="Times New Roman"/>
          <w:i/>
          <w:color w:val="222222"/>
          <w:sz w:val="22"/>
          <w:szCs w:val="22"/>
          <w:highlight w:val="white"/>
          <w:lang w:val="fr-FR"/>
        </w:rPr>
        <w:t xml:space="preserve"> </w:t>
      </w:r>
      <w:r w:rsidRPr="00D039F8">
        <w:rPr>
          <w:rFonts w:ascii="Times New Roman" w:hAnsi="Times New Roman"/>
          <w:color w:val="222222"/>
          <w:sz w:val="22"/>
          <w:szCs w:val="22"/>
          <w:highlight w:val="white"/>
          <w:lang w:val="fr-FR"/>
        </w:rPr>
        <w:t xml:space="preserve">Collège de l’Europe de l’Est, </w:t>
      </w:r>
      <w:proofErr w:type="spellStart"/>
      <w:r w:rsidRPr="00D039F8">
        <w:rPr>
          <w:rFonts w:ascii="Times New Roman" w:hAnsi="Times New Roman"/>
          <w:color w:val="222222"/>
          <w:sz w:val="22"/>
          <w:szCs w:val="22"/>
          <w:highlight w:val="white"/>
          <w:lang w:val="fr-FR"/>
        </w:rPr>
        <w:t>Gdnask</w:t>
      </w:r>
      <w:proofErr w:type="spellEnd"/>
      <w:r w:rsidRPr="00D039F8">
        <w:rPr>
          <w:rFonts w:ascii="Times New Roman" w:hAnsi="Times New Roman"/>
          <w:color w:val="222222"/>
          <w:sz w:val="22"/>
          <w:szCs w:val="22"/>
          <w:highlight w:val="white"/>
          <w:lang w:val="fr-FR"/>
        </w:rPr>
        <w:t>, Pologne, le 25 mai 2017</w:t>
      </w:r>
    </w:p>
    <w:p w14:paraId="346E01B8" w14:textId="77777777" w:rsidR="00802208" w:rsidRPr="00D039F8" w:rsidRDefault="00802208">
      <w:pPr>
        <w:tabs>
          <w:tab w:val="left" w:pos="709"/>
        </w:tabs>
        <w:ind w:left="851" w:hanging="851"/>
        <w:rPr>
          <w:rFonts w:ascii="Times New Roman" w:hAnsi="Times New Roman"/>
          <w:color w:val="222222"/>
          <w:sz w:val="22"/>
          <w:szCs w:val="22"/>
          <w:highlight w:val="white"/>
          <w:lang w:val="fr-FR"/>
        </w:rPr>
      </w:pPr>
    </w:p>
    <w:p w14:paraId="7B44BE4A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2015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  <w:t>Lauréate du Label 70</w:t>
      </w:r>
      <w:r w:rsidRPr="00D039F8">
        <w:rPr>
          <w:rFonts w:ascii="Times New Roman" w:hAnsi="Times New Roman"/>
          <w:color w:val="000000"/>
          <w:sz w:val="22"/>
          <w:szCs w:val="22"/>
          <w:vertAlign w:val="superscript"/>
          <w:lang w:val="fr-FR"/>
        </w:rPr>
        <w:t>ème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Anniversaire de l’EHESS pour le projet ‘‘Démocratie de la place publique : les mouvements de Maïdan’’</w:t>
      </w:r>
    </w:p>
    <w:p w14:paraId="174523E8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lastRenderedPageBreak/>
        <w:t>2014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  <w:t xml:space="preserve">Lauréate du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LabEx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Tepsis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pour le projet ‘‘Démocratie de la place publique : les mouvements de Maïdan’’</w:t>
      </w:r>
    </w:p>
    <w:p w14:paraId="527F3B0B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2014        Chevalier de la Légion d’honneur, Ministère de l’enseignement supérieur et de la recherche </w:t>
      </w:r>
    </w:p>
    <w:p w14:paraId="760904F0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2013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  <w:t xml:space="preserve">Sélectionnée pour </w:t>
      </w:r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Who’s </w:t>
      </w:r>
      <w:proofErr w:type="spellStart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Who</w:t>
      </w:r>
      <w:proofErr w:type="spellEnd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in France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dictionnaire regroupant les biographies d'hommes et femmes reconnus pour leurs talents et réalisations dans tous les secteurs d'activité</w:t>
      </w:r>
    </w:p>
    <w:p w14:paraId="530F5343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2012      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  <w:t xml:space="preserve">Docteur Honoris Causa de l’Université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Leuphana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Lüneburg, Allemagne</w:t>
      </w:r>
    </w:p>
    <w:p w14:paraId="0DFA16B9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2008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  <w:t>Lauréate de l’ERC Advanced Grant pour le projet “</w:t>
      </w:r>
      <w:proofErr w:type="spellStart"/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EuroPublicIslam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:</w:t>
      </w:r>
      <w:proofErr w:type="gram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Islam in the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Making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of a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European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Public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Sphere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”,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European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Research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Council (ERC), Conseil Européen de Recherche, Bruxelles, Belgique</w:t>
      </w:r>
    </w:p>
    <w:p w14:paraId="4E466177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sz w:val="22"/>
          <w:szCs w:val="22"/>
          <w:lang w:val="fr-FR"/>
        </w:rPr>
      </w:pPr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2006  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</w:r>
      <w:proofErr w:type="spellStart"/>
      <w:proofErr w:type="gramEnd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Interpenetrations</w:t>
      </w:r>
      <w:proofErr w:type="spellEnd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 : l’Islam et l’Europe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(Paris,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Galaade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éditions, 2005) a reçu le prix du « Meilleur Livre français en sciences sociales », prix décerné par l’institution culturelle Villa Gillet et Pen American Center en janvier 2006</w:t>
      </w:r>
    </w:p>
    <w:p w14:paraId="7D15FD26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</w:r>
    </w:p>
    <w:p w14:paraId="4F9DA2B9" w14:textId="77777777" w:rsidR="00802208" w:rsidRPr="00AD4EFA" w:rsidRDefault="00000000">
      <w:pPr>
        <w:ind w:left="851" w:hanging="851"/>
        <w:rPr>
          <w:rFonts w:ascii="Times New Roman" w:hAnsi="Times New Roman"/>
          <w:b/>
          <w:sz w:val="22"/>
          <w:szCs w:val="22"/>
          <w:lang w:val="fr-FR"/>
        </w:rPr>
      </w:pPr>
      <w:r w:rsidRPr="00AD4EFA">
        <w:rPr>
          <w:rFonts w:ascii="Times New Roman" w:hAnsi="Times New Roman"/>
          <w:b/>
          <w:sz w:val="22"/>
          <w:szCs w:val="22"/>
          <w:lang w:val="fr-FR"/>
        </w:rPr>
        <w:t>Publications </w:t>
      </w:r>
    </w:p>
    <w:p w14:paraId="6D78803A" w14:textId="77777777" w:rsidR="00802208" w:rsidRPr="00AD4EFA" w:rsidRDefault="00802208">
      <w:pPr>
        <w:ind w:left="851" w:hanging="851"/>
        <w:rPr>
          <w:rFonts w:ascii="Times New Roman" w:hAnsi="Times New Roman"/>
          <w:b/>
          <w:sz w:val="22"/>
          <w:szCs w:val="22"/>
          <w:lang w:val="fr-FR"/>
        </w:rPr>
      </w:pPr>
    </w:p>
    <w:p w14:paraId="42DC15ED" w14:textId="77777777" w:rsidR="00802208" w:rsidRDefault="00000000">
      <w:pPr>
        <w:pStyle w:val="Titre2"/>
        <w:jc w:val="both"/>
        <w:rPr>
          <w:b w:val="0"/>
          <w:sz w:val="22"/>
          <w:szCs w:val="22"/>
          <w:u w:val="single"/>
        </w:rPr>
      </w:pPr>
      <w:proofErr w:type="spellStart"/>
      <w:r>
        <w:rPr>
          <w:b w:val="0"/>
          <w:sz w:val="22"/>
          <w:szCs w:val="22"/>
          <w:u w:val="single"/>
        </w:rPr>
        <w:t>Ouvrages</w:t>
      </w:r>
      <w:proofErr w:type="spellEnd"/>
      <w:r>
        <w:rPr>
          <w:b w:val="0"/>
          <w:sz w:val="22"/>
          <w:szCs w:val="22"/>
          <w:u w:val="single"/>
        </w:rPr>
        <w:t xml:space="preserve"> </w:t>
      </w:r>
      <w:proofErr w:type="spellStart"/>
      <w:r>
        <w:rPr>
          <w:b w:val="0"/>
          <w:sz w:val="22"/>
          <w:szCs w:val="22"/>
          <w:u w:val="single"/>
        </w:rPr>
        <w:t>scientifiques</w:t>
      </w:r>
      <w:proofErr w:type="spellEnd"/>
    </w:p>
    <w:p w14:paraId="1041EB75" w14:textId="77777777" w:rsidR="00802208" w:rsidRPr="00D039F8" w:rsidRDefault="00802208">
      <w:pPr>
        <w:rPr>
          <w:lang w:val="fr-FR"/>
        </w:rPr>
      </w:pPr>
    </w:p>
    <w:p w14:paraId="4BF2B07C" w14:textId="77777777" w:rsidR="00802208" w:rsidRPr="00D039F8" w:rsidRDefault="00000000">
      <w:pPr>
        <w:rPr>
          <w:sz w:val="22"/>
          <w:szCs w:val="22"/>
          <w:lang w:val="fr-FR"/>
        </w:rPr>
      </w:pPr>
      <w:r w:rsidRPr="00D039F8">
        <w:rPr>
          <w:b/>
          <w:sz w:val="22"/>
          <w:szCs w:val="22"/>
          <w:lang w:val="fr-FR"/>
        </w:rPr>
        <w:t>Revendiquer l’espace public,</w:t>
      </w:r>
      <w:r w:rsidRPr="00D039F8">
        <w:rPr>
          <w:sz w:val="22"/>
          <w:szCs w:val="22"/>
          <w:lang w:val="fr-FR"/>
        </w:rPr>
        <w:t xml:space="preserve"> avec Richard </w:t>
      </w:r>
      <w:proofErr w:type="spellStart"/>
      <w:r w:rsidRPr="00D039F8">
        <w:rPr>
          <w:sz w:val="22"/>
          <w:szCs w:val="22"/>
          <w:lang w:val="fr-FR"/>
        </w:rPr>
        <w:t>Rechtman</w:t>
      </w:r>
      <w:proofErr w:type="spellEnd"/>
      <w:r w:rsidRPr="00D039F8">
        <w:rPr>
          <w:sz w:val="22"/>
          <w:szCs w:val="22"/>
          <w:lang w:val="fr-FR"/>
        </w:rPr>
        <w:t xml:space="preserve">, Sandra Laugier, Yves Cohen, CNRS </w:t>
      </w:r>
      <w:proofErr w:type="spellStart"/>
      <w:r w:rsidRPr="00D039F8">
        <w:rPr>
          <w:sz w:val="22"/>
          <w:szCs w:val="22"/>
          <w:lang w:val="fr-FR"/>
        </w:rPr>
        <w:t>Editions</w:t>
      </w:r>
      <w:proofErr w:type="spellEnd"/>
      <w:r w:rsidRPr="00D039F8">
        <w:rPr>
          <w:sz w:val="22"/>
          <w:szCs w:val="22"/>
          <w:lang w:val="fr-FR"/>
        </w:rPr>
        <w:t>, 2022</w:t>
      </w:r>
    </w:p>
    <w:p w14:paraId="38695BBD" w14:textId="77777777" w:rsidR="00802208" w:rsidRDefault="00000000">
      <w:pPr>
        <w:pStyle w:val="Titre2"/>
        <w:spacing w:line="240" w:lineRule="auto"/>
        <w:ind w:left="0" w:firstLine="0"/>
        <w:jc w:val="both"/>
        <w:rPr>
          <w:b w:val="0"/>
          <w:sz w:val="22"/>
          <w:szCs w:val="22"/>
        </w:rPr>
      </w:pPr>
      <w:proofErr w:type="spellStart"/>
      <w:r>
        <w:rPr>
          <w:sz w:val="22"/>
          <w:szCs w:val="22"/>
        </w:rPr>
        <w:t>Musulmans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au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quotidien</w:t>
      </w:r>
      <w:proofErr w:type="spellEnd"/>
      <w:r>
        <w:rPr>
          <w:sz w:val="22"/>
          <w:szCs w:val="22"/>
        </w:rPr>
        <w:t xml:space="preserve">. </w:t>
      </w:r>
      <w:proofErr w:type="spellStart"/>
      <w:r>
        <w:rPr>
          <w:sz w:val="22"/>
          <w:szCs w:val="22"/>
        </w:rPr>
        <w:t>Une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enquête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européenne</w:t>
      </w:r>
      <w:proofErr w:type="spellEnd"/>
      <w:r>
        <w:rPr>
          <w:sz w:val="22"/>
          <w:szCs w:val="22"/>
        </w:rPr>
        <w:t xml:space="preserve"> sur </w:t>
      </w:r>
      <w:proofErr w:type="spellStart"/>
      <w:r>
        <w:rPr>
          <w:sz w:val="22"/>
          <w:szCs w:val="22"/>
        </w:rPr>
        <w:t>les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controverses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autour</w:t>
      </w:r>
      <w:proofErr w:type="spellEnd"/>
      <w:r>
        <w:rPr>
          <w:sz w:val="22"/>
          <w:szCs w:val="22"/>
        </w:rPr>
        <w:t xml:space="preserve"> de </w:t>
      </w:r>
      <w:proofErr w:type="spellStart"/>
      <w:r>
        <w:rPr>
          <w:sz w:val="22"/>
          <w:szCs w:val="22"/>
        </w:rPr>
        <w:t>l’islam</w:t>
      </w:r>
      <w:proofErr w:type="spellEnd"/>
      <w:r>
        <w:rPr>
          <w:sz w:val="22"/>
          <w:szCs w:val="22"/>
        </w:rPr>
        <w:t xml:space="preserve">, </w:t>
      </w:r>
      <w:r>
        <w:rPr>
          <w:b w:val="0"/>
          <w:sz w:val="22"/>
          <w:szCs w:val="22"/>
        </w:rPr>
        <w:t xml:space="preserve">La </w:t>
      </w:r>
      <w:proofErr w:type="spellStart"/>
      <w:r>
        <w:rPr>
          <w:b w:val="0"/>
          <w:sz w:val="22"/>
          <w:szCs w:val="22"/>
        </w:rPr>
        <w:t>Découverte</w:t>
      </w:r>
      <w:proofErr w:type="spellEnd"/>
      <w:r>
        <w:rPr>
          <w:b w:val="0"/>
          <w:sz w:val="22"/>
          <w:szCs w:val="22"/>
        </w:rPr>
        <w:t>, Paris, 2015</w:t>
      </w:r>
    </w:p>
    <w:p w14:paraId="3CF14192" w14:textId="77777777" w:rsidR="00802208" w:rsidRPr="00D039F8" w:rsidRDefault="00000000">
      <w:pPr>
        <w:spacing w:after="100"/>
        <w:ind w:left="708" w:firstLine="708"/>
        <w:jc w:val="both"/>
        <w:rPr>
          <w:rFonts w:ascii="Times New Roman" w:hAnsi="Times New Roman"/>
          <w:sz w:val="22"/>
          <w:szCs w:val="22"/>
          <w:lang w:val="fr-FR"/>
        </w:rPr>
      </w:pPr>
      <w:r w:rsidRPr="00D039F8">
        <w:rPr>
          <w:rFonts w:ascii="Times New Roman" w:hAnsi="Times New Roman"/>
          <w:sz w:val="22"/>
          <w:szCs w:val="22"/>
          <w:lang w:val="fr-FR"/>
        </w:rPr>
        <w:t>Traduit en anglais, polonais, allemand et turc :</w:t>
      </w:r>
    </w:p>
    <w:p w14:paraId="0E6D44B3" w14:textId="77777777" w:rsidR="00802208" w:rsidRDefault="00000000">
      <w:pPr>
        <w:spacing w:after="100"/>
        <w:ind w:left="1416"/>
        <w:jc w:val="both"/>
        <w:rPr>
          <w:rFonts w:ascii="Times New Roman" w:hAnsi="Times New Roman"/>
          <w:i/>
          <w:sz w:val="22"/>
          <w:szCs w:val="22"/>
        </w:rPr>
      </w:pPr>
      <w:r>
        <w:rPr>
          <w:rFonts w:ascii="Times New Roman" w:hAnsi="Times New Roman"/>
          <w:i/>
          <w:sz w:val="22"/>
          <w:szCs w:val="22"/>
        </w:rPr>
        <w:t xml:space="preserve">The Daily Lives of Muslims: Islam and Public Confrontation in Contemporary Europe, </w:t>
      </w:r>
      <w:proofErr w:type="spellStart"/>
      <w:r>
        <w:rPr>
          <w:rFonts w:ascii="Times New Roman" w:hAnsi="Times New Roman"/>
          <w:sz w:val="22"/>
          <w:szCs w:val="22"/>
        </w:rPr>
        <w:t>traduction</w:t>
      </w:r>
      <w:proofErr w:type="spellEnd"/>
      <w:r>
        <w:rPr>
          <w:rFonts w:ascii="Times New Roman" w:hAnsi="Times New Roman"/>
          <w:sz w:val="22"/>
          <w:szCs w:val="22"/>
        </w:rPr>
        <w:t xml:space="preserve"> anglaise par Jacqueline Lerescu, London, Zed Books, 2017</w:t>
      </w:r>
    </w:p>
    <w:p w14:paraId="10F14585" w14:textId="77777777" w:rsidR="00802208" w:rsidRDefault="00000000">
      <w:pPr>
        <w:spacing w:after="100"/>
        <w:ind w:left="1416"/>
        <w:jc w:val="both"/>
        <w:rPr>
          <w:rFonts w:ascii="Times New Roman" w:hAnsi="Times New Roman"/>
          <w:sz w:val="22"/>
          <w:szCs w:val="22"/>
        </w:rPr>
      </w:pPr>
      <w:proofErr w:type="spellStart"/>
      <w:r>
        <w:rPr>
          <w:rFonts w:ascii="Times New Roman" w:hAnsi="Times New Roman"/>
          <w:i/>
          <w:sz w:val="22"/>
          <w:szCs w:val="22"/>
        </w:rPr>
        <w:t>Muzułmanie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 w </w:t>
      </w:r>
      <w:proofErr w:type="spellStart"/>
      <w:r>
        <w:rPr>
          <w:rFonts w:ascii="Times New Roman" w:hAnsi="Times New Roman"/>
          <w:i/>
          <w:sz w:val="22"/>
          <w:szCs w:val="22"/>
        </w:rPr>
        <w:t>Europie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i/>
          <w:sz w:val="22"/>
          <w:szCs w:val="22"/>
        </w:rPr>
        <w:t>Dzisiejse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i/>
          <w:sz w:val="22"/>
          <w:szCs w:val="22"/>
        </w:rPr>
        <w:t>kontrowersje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i/>
          <w:sz w:val="22"/>
          <w:szCs w:val="22"/>
        </w:rPr>
        <w:t>wokoł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i/>
          <w:sz w:val="22"/>
          <w:szCs w:val="22"/>
        </w:rPr>
        <w:t>islamu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sz w:val="22"/>
          <w:szCs w:val="22"/>
        </w:rPr>
        <w:t>traduction</w:t>
      </w:r>
      <w:proofErr w:type="spellEnd"/>
      <w:r>
        <w:rPr>
          <w:rFonts w:ascii="Times New Roman" w:hAnsi="Times New Roman"/>
          <w:sz w:val="22"/>
          <w:szCs w:val="22"/>
        </w:rPr>
        <w:t xml:space="preserve"> polonaise de Maryna Ochab, </w:t>
      </w:r>
      <w:hyperlink r:id="rId13">
        <w:proofErr w:type="spellStart"/>
        <w:r w:rsidR="00802208">
          <w:rPr>
            <w:rFonts w:ascii="Times New Roman" w:hAnsi="Times New Roman"/>
            <w:color w:val="0000FF"/>
            <w:sz w:val="22"/>
            <w:szCs w:val="22"/>
            <w:u w:val="single"/>
          </w:rPr>
          <w:t>Wydawnictwo</w:t>
        </w:r>
        <w:proofErr w:type="spellEnd"/>
        <w:r w:rsidR="00802208">
          <w:rPr>
            <w:rFonts w:ascii="Times New Roman" w:hAnsi="Times New Roman"/>
            <w:color w:val="0000FF"/>
            <w:sz w:val="22"/>
            <w:szCs w:val="22"/>
            <w:u w:val="single"/>
          </w:rPr>
          <w:t xml:space="preserve"> </w:t>
        </w:r>
        <w:proofErr w:type="spellStart"/>
        <w:r w:rsidR="00802208">
          <w:rPr>
            <w:rFonts w:ascii="Times New Roman" w:hAnsi="Times New Roman"/>
            <w:color w:val="0000FF"/>
            <w:sz w:val="22"/>
            <w:szCs w:val="22"/>
            <w:u w:val="single"/>
          </w:rPr>
          <w:t>Karakter</w:t>
        </w:r>
        <w:proofErr w:type="spellEnd"/>
      </w:hyperlink>
      <w:r>
        <w:rPr>
          <w:rFonts w:ascii="Times New Roman" w:hAnsi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sz w:val="22"/>
          <w:szCs w:val="22"/>
        </w:rPr>
        <w:t>Cracovie</w:t>
      </w:r>
      <w:proofErr w:type="spellEnd"/>
      <w:r>
        <w:rPr>
          <w:rFonts w:ascii="Times New Roman" w:hAnsi="Times New Roman"/>
          <w:sz w:val="22"/>
          <w:szCs w:val="22"/>
        </w:rPr>
        <w:t>, 2016</w:t>
      </w:r>
    </w:p>
    <w:p w14:paraId="1304C587" w14:textId="77777777" w:rsidR="00802208" w:rsidRDefault="00000000">
      <w:pPr>
        <w:spacing w:after="100"/>
        <w:ind w:left="1416"/>
        <w:jc w:val="both"/>
        <w:rPr>
          <w:rFonts w:ascii="Times New Roman" w:hAnsi="Times New Roman"/>
          <w:sz w:val="22"/>
          <w:szCs w:val="22"/>
        </w:rPr>
      </w:pPr>
      <w:proofErr w:type="spellStart"/>
      <w:r>
        <w:rPr>
          <w:rFonts w:ascii="Times New Roman" w:hAnsi="Times New Roman"/>
          <w:i/>
          <w:sz w:val="22"/>
          <w:szCs w:val="22"/>
        </w:rPr>
        <w:t>Europäischer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 Islam. </w:t>
      </w:r>
      <w:proofErr w:type="spellStart"/>
      <w:r>
        <w:rPr>
          <w:rFonts w:ascii="Times New Roman" w:hAnsi="Times New Roman"/>
          <w:i/>
          <w:sz w:val="22"/>
          <w:szCs w:val="22"/>
        </w:rPr>
        <w:t>Muslime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 im </w:t>
      </w:r>
      <w:proofErr w:type="spellStart"/>
      <w:r>
        <w:rPr>
          <w:rFonts w:ascii="Times New Roman" w:hAnsi="Times New Roman"/>
          <w:i/>
          <w:sz w:val="22"/>
          <w:szCs w:val="22"/>
        </w:rPr>
        <w:t>Alltag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sz w:val="22"/>
          <w:szCs w:val="22"/>
        </w:rPr>
        <w:t>traduction</w:t>
      </w:r>
      <w:proofErr w:type="spellEnd"/>
      <w:r>
        <w:rPr>
          <w:rFonts w:ascii="Times New Roman" w:hAnsi="Times New Roman"/>
          <w:sz w:val="22"/>
          <w:szCs w:val="22"/>
        </w:rPr>
        <w:t xml:space="preserve"> allemande de Bertold Galli, </w:t>
      </w:r>
      <w:hyperlink r:id="rId14">
        <w:r w:rsidR="00802208">
          <w:rPr>
            <w:rFonts w:ascii="Times New Roman" w:hAnsi="Times New Roman"/>
            <w:color w:val="0000FF"/>
            <w:sz w:val="22"/>
            <w:szCs w:val="22"/>
            <w:u w:val="single"/>
          </w:rPr>
          <w:t>Wagenbach</w:t>
        </w:r>
      </w:hyperlink>
      <w:r>
        <w:rPr>
          <w:rFonts w:ascii="Times New Roman" w:hAnsi="Times New Roman"/>
          <w:sz w:val="22"/>
          <w:szCs w:val="22"/>
        </w:rPr>
        <w:t>, 2016</w:t>
      </w:r>
    </w:p>
    <w:p w14:paraId="391A8716" w14:textId="77777777" w:rsidR="00802208" w:rsidRDefault="00000000">
      <w:pPr>
        <w:spacing w:after="100"/>
        <w:ind w:left="1416"/>
        <w:rPr>
          <w:rFonts w:ascii="Times New Roman" w:hAnsi="Times New Roman"/>
          <w:sz w:val="22"/>
          <w:szCs w:val="22"/>
        </w:rPr>
      </w:pPr>
      <w:proofErr w:type="spellStart"/>
      <w:r>
        <w:rPr>
          <w:rFonts w:ascii="Times New Roman" w:hAnsi="Times New Roman"/>
          <w:i/>
          <w:sz w:val="22"/>
          <w:szCs w:val="22"/>
        </w:rPr>
        <w:t>Gündelik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 Yaşamda </w:t>
      </w:r>
      <w:proofErr w:type="spellStart"/>
      <w:r>
        <w:rPr>
          <w:rFonts w:ascii="Times New Roman" w:hAnsi="Times New Roman"/>
          <w:i/>
          <w:sz w:val="22"/>
          <w:szCs w:val="22"/>
        </w:rPr>
        <w:t>Avrupalı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i/>
          <w:sz w:val="22"/>
          <w:szCs w:val="22"/>
        </w:rPr>
        <w:t>Müslümanlar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: </w:t>
      </w:r>
      <w:proofErr w:type="spellStart"/>
      <w:r>
        <w:rPr>
          <w:rFonts w:ascii="Times New Roman" w:hAnsi="Times New Roman"/>
          <w:i/>
          <w:sz w:val="22"/>
          <w:szCs w:val="22"/>
        </w:rPr>
        <w:t>Avrupa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i/>
          <w:sz w:val="22"/>
          <w:szCs w:val="22"/>
        </w:rPr>
        <w:t>Kamusal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i/>
          <w:sz w:val="22"/>
          <w:szCs w:val="22"/>
        </w:rPr>
        <w:t>Alanındaki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 İslam </w:t>
      </w:r>
      <w:proofErr w:type="spellStart"/>
      <w:r>
        <w:rPr>
          <w:rFonts w:ascii="Times New Roman" w:hAnsi="Times New Roman"/>
          <w:i/>
          <w:sz w:val="22"/>
          <w:szCs w:val="22"/>
        </w:rPr>
        <w:t>İhtilafları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i/>
          <w:sz w:val="22"/>
          <w:szCs w:val="22"/>
        </w:rPr>
        <w:t>Üzerine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 Bir Araştırma</w:t>
      </w:r>
      <w:r>
        <w:rPr>
          <w:rFonts w:ascii="Times New Roman" w:hAnsi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sz w:val="22"/>
          <w:szCs w:val="22"/>
        </w:rPr>
        <w:t>traduction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turque</w:t>
      </w:r>
      <w:proofErr w:type="spellEnd"/>
      <w:r>
        <w:rPr>
          <w:rFonts w:ascii="Times New Roman" w:hAnsi="Times New Roman"/>
          <w:sz w:val="22"/>
          <w:szCs w:val="22"/>
        </w:rPr>
        <w:t xml:space="preserve"> par Zehra Cunillera, Istanbul, </w:t>
      </w:r>
      <w:hyperlink r:id="rId15">
        <w:r w:rsidR="00802208">
          <w:rPr>
            <w:rFonts w:ascii="Times New Roman" w:hAnsi="Times New Roman"/>
            <w:color w:val="0000FF"/>
            <w:sz w:val="22"/>
            <w:szCs w:val="22"/>
            <w:u w:val="single"/>
          </w:rPr>
          <w:t>Metis</w:t>
        </w:r>
      </w:hyperlink>
      <w:r>
        <w:rPr>
          <w:rFonts w:ascii="Times New Roman" w:hAnsi="Times New Roman"/>
          <w:sz w:val="22"/>
          <w:szCs w:val="22"/>
        </w:rPr>
        <w:t>, 2015</w:t>
      </w:r>
    </w:p>
    <w:p w14:paraId="49BD35ED" w14:textId="77777777" w:rsidR="00802208" w:rsidRDefault="00000000">
      <w:pPr>
        <w:pStyle w:val="Titre2"/>
        <w:ind w:left="0" w:firstLine="0"/>
        <w:jc w:val="both"/>
        <w:rPr>
          <w:b w:val="0"/>
          <w:sz w:val="22"/>
          <w:szCs w:val="22"/>
        </w:rPr>
      </w:pPr>
      <w:proofErr w:type="spellStart"/>
      <w:r>
        <w:rPr>
          <w:sz w:val="22"/>
          <w:szCs w:val="22"/>
        </w:rPr>
        <w:t>Islam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and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Secularity</w:t>
      </w:r>
      <w:proofErr w:type="spellEnd"/>
      <w:r>
        <w:rPr>
          <w:sz w:val="22"/>
          <w:szCs w:val="22"/>
        </w:rPr>
        <w:t xml:space="preserve">: </w:t>
      </w:r>
      <w:proofErr w:type="spellStart"/>
      <w:r>
        <w:rPr>
          <w:sz w:val="22"/>
          <w:szCs w:val="22"/>
        </w:rPr>
        <w:t>The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Future</w:t>
      </w:r>
      <w:proofErr w:type="spellEnd"/>
      <w:r>
        <w:rPr>
          <w:sz w:val="22"/>
          <w:szCs w:val="22"/>
        </w:rPr>
        <w:t xml:space="preserve"> of </w:t>
      </w:r>
      <w:proofErr w:type="spellStart"/>
      <w:r>
        <w:rPr>
          <w:sz w:val="22"/>
          <w:szCs w:val="22"/>
        </w:rPr>
        <w:t>Europe’s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Public</w:t>
      </w:r>
      <w:proofErr w:type="spellEnd"/>
      <w:r>
        <w:rPr>
          <w:sz w:val="22"/>
          <w:szCs w:val="22"/>
        </w:rPr>
        <w:t xml:space="preserve"> Sphere</w:t>
      </w:r>
      <w:r>
        <w:rPr>
          <w:b w:val="0"/>
          <w:sz w:val="22"/>
          <w:szCs w:val="22"/>
        </w:rPr>
        <w:t xml:space="preserve">, Duke </w:t>
      </w:r>
      <w:proofErr w:type="spellStart"/>
      <w:r>
        <w:rPr>
          <w:b w:val="0"/>
          <w:sz w:val="22"/>
          <w:szCs w:val="22"/>
        </w:rPr>
        <w:t>University</w:t>
      </w:r>
      <w:proofErr w:type="spellEnd"/>
      <w:r>
        <w:rPr>
          <w:b w:val="0"/>
          <w:sz w:val="22"/>
          <w:szCs w:val="22"/>
        </w:rPr>
        <w:t xml:space="preserve"> </w:t>
      </w:r>
      <w:proofErr w:type="spellStart"/>
      <w:r>
        <w:rPr>
          <w:b w:val="0"/>
          <w:sz w:val="22"/>
          <w:szCs w:val="22"/>
        </w:rPr>
        <w:t>Press</w:t>
      </w:r>
      <w:proofErr w:type="spellEnd"/>
      <w:r>
        <w:rPr>
          <w:b w:val="0"/>
          <w:sz w:val="22"/>
          <w:szCs w:val="22"/>
        </w:rPr>
        <w:t xml:space="preserve">, </w:t>
      </w:r>
    </w:p>
    <w:p w14:paraId="7ACAA441" w14:textId="77777777" w:rsidR="00802208" w:rsidRDefault="00000000">
      <w:pPr>
        <w:pStyle w:val="Titre2"/>
        <w:jc w:val="both"/>
        <w:rPr>
          <w:b w:val="0"/>
          <w:sz w:val="22"/>
          <w:szCs w:val="22"/>
        </w:rPr>
      </w:pPr>
      <w:proofErr w:type="spellStart"/>
      <w:r>
        <w:rPr>
          <w:b w:val="0"/>
          <w:sz w:val="22"/>
          <w:szCs w:val="22"/>
        </w:rPr>
        <w:t>Durham</w:t>
      </w:r>
      <w:proofErr w:type="spellEnd"/>
      <w:r>
        <w:rPr>
          <w:b w:val="0"/>
          <w:sz w:val="22"/>
          <w:szCs w:val="22"/>
        </w:rPr>
        <w:t>, NC, 2015.</w:t>
      </w:r>
    </w:p>
    <w:p w14:paraId="324AF48E" w14:textId="77777777" w:rsidR="00802208" w:rsidRPr="00F751A7" w:rsidRDefault="00802208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sz w:val="22"/>
          <w:szCs w:val="22"/>
          <w:lang w:val="tr-TR"/>
        </w:rPr>
      </w:pPr>
    </w:p>
    <w:p w14:paraId="0094C5BB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proofErr w:type="spellStart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Seküler</w:t>
      </w:r>
      <w:proofErr w:type="spellEnd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ve</w:t>
      </w:r>
      <w:proofErr w:type="spellEnd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Dinsel</w:t>
      </w:r>
      <w:proofErr w:type="spellEnd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 : </w:t>
      </w:r>
      <w:proofErr w:type="spellStart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Asinan</w:t>
      </w:r>
      <w:proofErr w:type="spellEnd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Sinirlar</w:t>
      </w:r>
      <w:proofErr w:type="spellEnd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,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Metis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Istanbul, 2012</w:t>
      </w:r>
    </w:p>
    <w:p w14:paraId="667237C0" w14:textId="77777777" w:rsidR="00802208" w:rsidRPr="00D039F8" w:rsidRDefault="0080220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</w:p>
    <w:p w14:paraId="46D1B005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spacing w:after="100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Interpénétrations, L’Islam et l’Europe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Galaade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Paris, 2005</w:t>
      </w:r>
    </w:p>
    <w:p w14:paraId="755A8B00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spacing w:after="100"/>
        <w:ind w:left="851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Traduit en anglais, turc, allemand, espagnol et italien :</w:t>
      </w:r>
    </w:p>
    <w:p w14:paraId="2D938160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142"/>
        </w:tabs>
        <w:spacing w:after="100"/>
        <w:ind w:left="851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L’Islam e l’Europa : </w:t>
      </w:r>
      <w:proofErr w:type="spellStart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Interpenetrazioni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traduit par Andrea Cossu, Armando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Editore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Rome, 2013 </w:t>
      </w:r>
    </w:p>
    <w:p w14:paraId="0ED71BD1" w14:textId="77777777" w:rsidR="00802208" w:rsidRPr="0086087C" w:rsidRDefault="00000000">
      <w:pPr>
        <w:pBdr>
          <w:top w:val="nil"/>
          <w:left w:val="nil"/>
          <w:bottom w:val="nil"/>
          <w:right w:val="nil"/>
          <w:between w:val="nil"/>
        </w:pBdr>
        <w:spacing w:after="100"/>
        <w:ind w:left="851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86087C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Islam in </w:t>
      </w:r>
      <w:proofErr w:type="gramStart"/>
      <w:r w:rsidRPr="0086087C">
        <w:rPr>
          <w:rFonts w:ascii="Times New Roman" w:hAnsi="Times New Roman"/>
          <w:i/>
          <w:color w:val="000000"/>
          <w:sz w:val="22"/>
          <w:szCs w:val="22"/>
          <w:lang w:val="fr-FR"/>
        </w:rPr>
        <w:t>Europe:</w:t>
      </w:r>
      <w:proofErr w:type="gramEnd"/>
      <w:r w:rsidRPr="0086087C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The Lure of </w:t>
      </w:r>
      <w:proofErr w:type="spellStart"/>
      <w:r w:rsidRPr="0086087C">
        <w:rPr>
          <w:rFonts w:ascii="Times New Roman" w:hAnsi="Times New Roman"/>
          <w:i/>
          <w:color w:val="000000"/>
          <w:sz w:val="22"/>
          <w:szCs w:val="22"/>
          <w:lang w:val="fr-FR"/>
        </w:rPr>
        <w:t>Fundamentalism</w:t>
      </w:r>
      <w:proofErr w:type="spellEnd"/>
      <w:r w:rsidRPr="0086087C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and the Allure of </w:t>
      </w:r>
      <w:proofErr w:type="spellStart"/>
      <w:r w:rsidRPr="0086087C">
        <w:rPr>
          <w:rFonts w:ascii="Times New Roman" w:hAnsi="Times New Roman"/>
          <w:i/>
          <w:color w:val="000000"/>
          <w:sz w:val="22"/>
          <w:szCs w:val="22"/>
          <w:lang w:val="fr-FR"/>
        </w:rPr>
        <w:t>Cosmopolitanism</w:t>
      </w:r>
      <w:proofErr w:type="spellEnd"/>
      <w:r w:rsidRPr="0086087C">
        <w:rPr>
          <w:rFonts w:ascii="Times New Roman" w:hAnsi="Times New Roman"/>
          <w:i/>
          <w:color w:val="000000"/>
          <w:sz w:val="22"/>
          <w:szCs w:val="22"/>
          <w:lang w:val="fr-FR"/>
        </w:rPr>
        <w:t>,</w:t>
      </w:r>
      <w:r w:rsidRPr="0086087C">
        <w:rPr>
          <w:rFonts w:ascii="Times New Roman" w:hAnsi="Times New Roman"/>
          <w:color w:val="000000"/>
          <w:sz w:val="22"/>
          <w:szCs w:val="22"/>
          <w:lang w:val="fr-FR"/>
        </w:rPr>
        <w:t xml:space="preserve"> traduit du français par</w:t>
      </w:r>
      <w:r w:rsidRPr="0086087C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</w:t>
      </w:r>
      <w:r w:rsidRPr="0086087C">
        <w:rPr>
          <w:rFonts w:ascii="Times New Roman" w:hAnsi="Times New Roman"/>
          <w:color w:val="000000"/>
          <w:sz w:val="22"/>
          <w:szCs w:val="22"/>
          <w:lang w:val="fr-FR"/>
        </w:rPr>
        <w:t xml:space="preserve">Steven </w:t>
      </w:r>
      <w:proofErr w:type="spellStart"/>
      <w:r w:rsidRPr="0086087C">
        <w:rPr>
          <w:rFonts w:ascii="Times New Roman" w:hAnsi="Times New Roman"/>
          <w:color w:val="000000"/>
          <w:sz w:val="22"/>
          <w:szCs w:val="22"/>
          <w:lang w:val="fr-FR"/>
        </w:rPr>
        <w:t>Rendall</w:t>
      </w:r>
      <w:proofErr w:type="spellEnd"/>
      <w:r w:rsidRPr="0086087C">
        <w:rPr>
          <w:rFonts w:ascii="Times New Roman" w:hAnsi="Times New Roman"/>
          <w:color w:val="000000"/>
          <w:sz w:val="22"/>
          <w:szCs w:val="22"/>
          <w:lang w:val="fr-FR"/>
        </w:rPr>
        <w:t>,</w:t>
      </w:r>
      <w:r w:rsidRPr="0086087C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</w:t>
      </w:r>
      <w:r w:rsidRPr="0086087C">
        <w:rPr>
          <w:rFonts w:ascii="Times New Roman" w:hAnsi="Times New Roman"/>
          <w:color w:val="000000"/>
          <w:sz w:val="22"/>
          <w:szCs w:val="22"/>
          <w:lang w:val="fr-FR"/>
        </w:rPr>
        <w:t xml:space="preserve">Marcus Weiner, Princeton, 2011 </w:t>
      </w:r>
    </w:p>
    <w:p w14:paraId="6D52CF87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spacing w:after="100"/>
        <w:ind w:left="851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proofErr w:type="spellStart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İç</w:t>
      </w:r>
      <w:proofErr w:type="spellEnd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İçe</w:t>
      </w:r>
      <w:proofErr w:type="spellEnd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</w:t>
      </w:r>
      <w:proofErr w:type="spellStart"/>
      <w:proofErr w:type="gramStart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Girişler</w:t>
      </w:r>
      <w:proofErr w:type="spellEnd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:</w:t>
      </w:r>
      <w:proofErr w:type="gramEnd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İslam </w:t>
      </w:r>
      <w:proofErr w:type="spellStart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ve</w:t>
      </w:r>
      <w:proofErr w:type="spellEnd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Avrupa</w:t>
      </w:r>
      <w:proofErr w:type="spellEnd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, 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traduit du français par Ali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Berktay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Metis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Istanbul, 2009</w:t>
      </w:r>
    </w:p>
    <w:p w14:paraId="1CF06D80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spacing w:after="100"/>
        <w:ind w:left="851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proofErr w:type="spellStart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Anverwandlungen</w:t>
      </w:r>
      <w:proofErr w:type="spellEnd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: der Islam in Europa </w:t>
      </w:r>
      <w:proofErr w:type="spellStart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zwichen</w:t>
      </w:r>
      <w:proofErr w:type="spellEnd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Kopftuchverbot</w:t>
      </w:r>
      <w:proofErr w:type="spellEnd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und</w:t>
      </w:r>
      <w:proofErr w:type="spellEnd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Extremismus</w:t>
      </w:r>
      <w:proofErr w:type="spellEnd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, 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traduit du français par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Verlag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Klaus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Wagenbach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Berlin, 2008 </w:t>
      </w:r>
    </w:p>
    <w:p w14:paraId="4EA579ED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spacing w:after="100"/>
        <w:ind w:left="851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proofErr w:type="spellStart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lastRenderedPageBreak/>
        <w:t>Interpenetraciones</w:t>
      </w:r>
      <w:proofErr w:type="spellEnd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 : el islam y Europa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traduit du français par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José Miguel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Marcén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Edicions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Bellaterra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Barcelona, 2007</w:t>
      </w:r>
    </w:p>
    <w:p w14:paraId="3D435C4E" w14:textId="77777777" w:rsidR="00802208" w:rsidRPr="00AD4EFA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proofErr w:type="spellStart"/>
      <w:r w:rsidRPr="00AD4EFA">
        <w:rPr>
          <w:rFonts w:ascii="Times New Roman" w:hAnsi="Times New Roman"/>
          <w:b/>
          <w:color w:val="000000"/>
          <w:sz w:val="22"/>
          <w:szCs w:val="22"/>
          <w:lang w:val="fr-FR"/>
        </w:rPr>
        <w:t>Melez</w:t>
      </w:r>
      <w:proofErr w:type="spellEnd"/>
      <w:r w:rsidRPr="00AD4EFA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</w:t>
      </w:r>
      <w:proofErr w:type="spellStart"/>
      <w:proofErr w:type="gramStart"/>
      <w:r w:rsidRPr="00AD4EFA">
        <w:rPr>
          <w:rFonts w:ascii="Times New Roman" w:hAnsi="Times New Roman"/>
          <w:b/>
          <w:color w:val="000000"/>
          <w:sz w:val="22"/>
          <w:szCs w:val="22"/>
          <w:lang w:val="fr-FR"/>
        </w:rPr>
        <w:t>Desenler</w:t>
      </w:r>
      <w:proofErr w:type="spellEnd"/>
      <w:r w:rsidRPr="00AD4EFA">
        <w:rPr>
          <w:rFonts w:ascii="Times New Roman" w:hAnsi="Times New Roman"/>
          <w:b/>
          <w:color w:val="000000"/>
          <w:sz w:val="22"/>
          <w:szCs w:val="22"/>
          <w:lang w:val="fr-FR"/>
        </w:rPr>
        <w:t>:</w:t>
      </w:r>
      <w:proofErr w:type="gramEnd"/>
      <w:r w:rsidRPr="00AD4EFA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</w:t>
      </w:r>
      <w:r w:rsidRPr="00AD4EFA">
        <w:rPr>
          <w:b/>
          <w:sz w:val="22"/>
          <w:szCs w:val="22"/>
          <w:lang w:val="fr-FR"/>
        </w:rPr>
        <w:t>İslam</w:t>
      </w:r>
      <w:r w:rsidRPr="00AD4EFA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</w:t>
      </w:r>
      <w:proofErr w:type="spellStart"/>
      <w:r w:rsidRPr="00AD4EFA">
        <w:rPr>
          <w:rFonts w:ascii="Times New Roman" w:hAnsi="Times New Roman"/>
          <w:b/>
          <w:color w:val="000000"/>
          <w:sz w:val="22"/>
          <w:szCs w:val="22"/>
          <w:lang w:val="fr-FR"/>
        </w:rPr>
        <w:t>ve</w:t>
      </w:r>
      <w:proofErr w:type="spellEnd"/>
      <w:r w:rsidRPr="00AD4EFA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</w:t>
      </w:r>
      <w:proofErr w:type="spellStart"/>
      <w:r w:rsidRPr="00AD4EFA">
        <w:rPr>
          <w:rFonts w:ascii="Times New Roman" w:hAnsi="Times New Roman"/>
          <w:b/>
          <w:color w:val="000000"/>
          <w:sz w:val="22"/>
          <w:szCs w:val="22"/>
          <w:lang w:val="fr-FR"/>
        </w:rPr>
        <w:t>Modernlik</w:t>
      </w:r>
      <w:proofErr w:type="spellEnd"/>
      <w:r w:rsidRPr="00AD4EFA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</w:t>
      </w:r>
      <w:proofErr w:type="spellStart"/>
      <w:r w:rsidRPr="00AD4EFA">
        <w:rPr>
          <w:rFonts w:ascii="Times New Roman" w:hAnsi="Times New Roman"/>
          <w:b/>
          <w:color w:val="000000"/>
          <w:sz w:val="22"/>
          <w:szCs w:val="22"/>
          <w:lang w:val="fr-FR"/>
        </w:rPr>
        <w:t>Üzerine</w:t>
      </w:r>
      <w:proofErr w:type="spellEnd"/>
      <w:r w:rsidRPr="00AD4EFA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proofErr w:type="spellStart"/>
      <w:r w:rsidRPr="00AD4EFA">
        <w:rPr>
          <w:rFonts w:ascii="Times New Roman" w:hAnsi="Times New Roman"/>
          <w:color w:val="000000"/>
          <w:sz w:val="22"/>
          <w:szCs w:val="22"/>
          <w:lang w:val="fr-FR"/>
        </w:rPr>
        <w:t>Metis</w:t>
      </w:r>
      <w:proofErr w:type="spellEnd"/>
      <w:r w:rsidRPr="00AD4EFA">
        <w:rPr>
          <w:rFonts w:ascii="Times New Roman" w:hAnsi="Times New Roman"/>
          <w:color w:val="000000"/>
          <w:sz w:val="22"/>
          <w:szCs w:val="22"/>
          <w:lang w:val="fr-FR"/>
        </w:rPr>
        <w:t>, Istanbul, 2000</w:t>
      </w:r>
    </w:p>
    <w:p w14:paraId="5C38E2B1" w14:textId="77777777" w:rsidR="00802208" w:rsidRPr="00AD4EFA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AD4EFA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Modern </w:t>
      </w:r>
      <w:proofErr w:type="spellStart"/>
      <w:proofErr w:type="gramStart"/>
      <w:r w:rsidRPr="00AD4EFA">
        <w:rPr>
          <w:rFonts w:ascii="Times New Roman" w:hAnsi="Times New Roman"/>
          <w:b/>
          <w:color w:val="000000"/>
          <w:sz w:val="22"/>
          <w:szCs w:val="22"/>
          <w:lang w:val="fr-FR"/>
        </w:rPr>
        <w:t>Mahrem</w:t>
      </w:r>
      <w:proofErr w:type="spellEnd"/>
      <w:r w:rsidRPr="00AD4EFA">
        <w:rPr>
          <w:rFonts w:ascii="Times New Roman" w:hAnsi="Times New Roman"/>
          <w:b/>
          <w:color w:val="000000"/>
          <w:sz w:val="22"/>
          <w:szCs w:val="22"/>
          <w:lang w:val="fr-FR"/>
        </w:rPr>
        <w:t>:</w:t>
      </w:r>
      <w:proofErr w:type="gramEnd"/>
      <w:r w:rsidRPr="00AD4EFA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</w:t>
      </w:r>
      <w:proofErr w:type="spellStart"/>
      <w:r w:rsidRPr="00AD4EFA">
        <w:rPr>
          <w:rFonts w:ascii="Times New Roman" w:hAnsi="Times New Roman"/>
          <w:b/>
          <w:color w:val="000000"/>
          <w:sz w:val="22"/>
          <w:szCs w:val="22"/>
          <w:lang w:val="fr-FR"/>
        </w:rPr>
        <w:t>Medeniyet</w:t>
      </w:r>
      <w:proofErr w:type="spellEnd"/>
      <w:r w:rsidRPr="00AD4EFA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</w:t>
      </w:r>
      <w:proofErr w:type="spellStart"/>
      <w:r w:rsidRPr="00AD4EFA">
        <w:rPr>
          <w:rFonts w:ascii="Times New Roman" w:hAnsi="Times New Roman"/>
          <w:b/>
          <w:color w:val="000000"/>
          <w:sz w:val="22"/>
          <w:szCs w:val="22"/>
          <w:lang w:val="fr-FR"/>
        </w:rPr>
        <w:t>ve</w:t>
      </w:r>
      <w:proofErr w:type="spellEnd"/>
      <w:r w:rsidRPr="00AD4EFA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</w:t>
      </w:r>
      <w:proofErr w:type="spellStart"/>
      <w:r w:rsidRPr="00AD4EFA">
        <w:rPr>
          <w:rFonts w:ascii="Times New Roman" w:hAnsi="Times New Roman"/>
          <w:b/>
          <w:color w:val="000000"/>
          <w:sz w:val="22"/>
          <w:szCs w:val="22"/>
          <w:lang w:val="fr-FR"/>
        </w:rPr>
        <w:t>Örtünme</w:t>
      </w:r>
      <w:proofErr w:type="spellEnd"/>
      <w:r w:rsidRPr="00AD4EFA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proofErr w:type="spellStart"/>
      <w:r w:rsidRPr="00AD4EFA">
        <w:rPr>
          <w:rFonts w:ascii="Times New Roman" w:hAnsi="Times New Roman"/>
          <w:color w:val="000000"/>
          <w:sz w:val="22"/>
          <w:szCs w:val="22"/>
          <w:lang w:val="fr-FR"/>
        </w:rPr>
        <w:t>Metis</w:t>
      </w:r>
      <w:proofErr w:type="spellEnd"/>
      <w:r w:rsidRPr="00AD4EFA">
        <w:rPr>
          <w:rFonts w:ascii="Times New Roman" w:hAnsi="Times New Roman"/>
          <w:color w:val="000000"/>
          <w:sz w:val="22"/>
          <w:szCs w:val="22"/>
          <w:lang w:val="fr-FR"/>
        </w:rPr>
        <w:t>, Istanbul, 1991</w:t>
      </w:r>
    </w:p>
    <w:p w14:paraId="0D5D8FA6" w14:textId="6BDEBC9E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Traduit en français, allemand, anglais</w:t>
      </w:r>
      <w:r w:rsid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espagnol</w:t>
      </w:r>
      <w:r w:rsid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et albanais</w:t>
      </w:r>
      <w:r w:rsidR="005E1552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:</w:t>
      </w:r>
    </w:p>
    <w:p w14:paraId="4D3498C0" w14:textId="77777777" w:rsidR="005E1552" w:rsidRDefault="005E1552">
      <w:pPr>
        <w:pBdr>
          <w:top w:val="nil"/>
          <w:left w:val="nil"/>
          <w:bottom w:val="nil"/>
          <w:right w:val="nil"/>
          <w:between w:val="nil"/>
        </w:pBdr>
        <w:ind w:left="851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</w:p>
    <w:p w14:paraId="6A31E9F9" w14:textId="2B1BFDA7" w:rsidR="005E1552" w:rsidRPr="005E1552" w:rsidRDefault="005E1552" w:rsidP="005E1552">
      <w:pPr>
        <w:pBdr>
          <w:top w:val="nil"/>
          <w:left w:val="nil"/>
          <w:bottom w:val="nil"/>
          <w:right w:val="nil"/>
          <w:between w:val="nil"/>
        </w:pBdr>
        <w:ind w:left="851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proofErr w:type="spellStart"/>
      <w:r w:rsidRPr="006B05CE">
        <w:rPr>
          <w:rFonts w:ascii="Times New Roman" w:hAnsi="Times New Roman"/>
          <w:i/>
          <w:iCs/>
          <w:color w:val="000000"/>
          <w:sz w:val="22"/>
          <w:szCs w:val="22"/>
          <w:lang w:val="fr-FR"/>
        </w:rPr>
        <w:t>Muslimane</w:t>
      </w:r>
      <w:proofErr w:type="spellEnd"/>
      <w:r w:rsidRPr="006B05CE">
        <w:rPr>
          <w:rFonts w:ascii="Times New Roman" w:hAnsi="Times New Roman"/>
          <w:i/>
          <w:iCs/>
          <w:color w:val="000000"/>
          <w:sz w:val="22"/>
          <w:szCs w:val="22"/>
          <w:lang w:val="fr-FR"/>
        </w:rPr>
        <w:t xml:space="preserve"> </w:t>
      </w:r>
      <w:proofErr w:type="spellStart"/>
      <w:r w:rsidRPr="006B05CE">
        <w:rPr>
          <w:rFonts w:ascii="Times New Roman" w:hAnsi="Times New Roman"/>
          <w:i/>
          <w:iCs/>
          <w:color w:val="000000"/>
          <w:sz w:val="22"/>
          <w:szCs w:val="22"/>
          <w:lang w:val="fr-FR"/>
        </w:rPr>
        <w:t>dhe</w:t>
      </w:r>
      <w:proofErr w:type="spellEnd"/>
      <w:r w:rsidRPr="006B05CE">
        <w:rPr>
          <w:rFonts w:ascii="Times New Roman" w:hAnsi="Times New Roman"/>
          <w:i/>
          <w:iCs/>
          <w:color w:val="000000"/>
          <w:sz w:val="22"/>
          <w:szCs w:val="22"/>
          <w:lang w:val="fr-FR"/>
        </w:rPr>
        <w:t xml:space="preserve"> Moderne. </w:t>
      </w:r>
      <w:proofErr w:type="spellStart"/>
      <w:r w:rsidRPr="005E1552">
        <w:rPr>
          <w:rFonts w:ascii="Times New Roman" w:hAnsi="Times New Roman"/>
          <w:i/>
          <w:iCs/>
          <w:color w:val="000000"/>
          <w:sz w:val="22"/>
          <w:szCs w:val="22"/>
          <w:lang w:val="fr-FR"/>
        </w:rPr>
        <w:t>Mbulesa</w:t>
      </w:r>
      <w:proofErr w:type="spellEnd"/>
      <w:r w:rsidRPr="005E1552">
        <w:rPr>
          <w:rFonts w:ascii="Times New Roman" w:hAnsi="Times New Roman"/>
          <w:i/>
          <w:iCs/>
          <w:color w:val="000000"/>
          <w:sz w:val="22"/>
          <w:szCs w:val="22"/>
          <w:lang w:val="fr-FR"/>
        </w:rPr>
        <w:t xml:space="preserve"> </w:t>
      </w:r>
      <w:proofErr w:type="spellStart"/>
      <w:r w:rsidRPr="005E1552">
        <w:rPr>
          <w:rFonts w:ascii="Times New Roman" w:hAnsi="Times New Roman"/>
          <w:i/>
          <w:iCs/>
          <w:color w:val="000000"/>
          <w:sz w:val="22"/>
          <w:szCs w:val="22"/>
          <w:lang w:val="fr-FR"/>
        </w:rPr>
        <w:t>dhe</w:t>
      </w:r>
      <w:proofErr w:type="spellEnd"/>
      <w:r w:rsidRPr="005E1552">
        <w:rPr>
          <w:rFonts w:ascii="Times New Roman" w:hAnsi="Times New Roman"/>
          <w:i/>
          <w:iCs/>
          <w:color w:val="000000"/>
          <w:sz w:val="22"/>
          <w:szCs w:val="22"/>
          <w:lang w:val="fr-FR"/>
        </w:rPr>
        <w:t xml:space="preserve"> </w:t>
      </w:r>
      <w:proofErr w:type="spellStart"/>
      <w:r w:rsidRPr="005E1552">
        <w:rPr>
          <w:rFonts w:ascii="Times New Roman" w:hAnsi="Times New Roman"/>
          <w:i/>
          <w:iCs/>
          <w:color w:val="000000"/>
          <w:sz w:val="22"/>
          <w:szCs w:val="22"/>
          <w:lang w:val="fr-FR"/>
        </w:rPr>
        <w:t>civilizimi</w:t>
      </w:r>
      <w:proofErr w:type="spellEnd"/>
      <w:r w:rsidRPr="005E1552">
        <w:rPr>
          <w:rFonts w:ascii="Times New Roman" w:hAnsi="Times New Roman"/>
          <w:i/>
          <w:iCs/>
          <w:color w:val="000000"/>
          <w:sz w:val="22"/>
          <w:szCs w:val="22"/>
          <w:lang w:val="fr-FR"/>
        </w:rPr>
        <w:t xml:space="preserve"> </w:t>
      </w:r>
      <w:proofErr w:type="spellStart"/>
      <w:r w:rsidRPr="005E1552">
        <w:rPr>
          <w:rFonts w:ascii="Times New Roman" w:hAnsi="Times New Roman"/>
          <w:i/>
          <w:iCs/>
          <w:color w:val="000000"/>
          <w:sz w:val="22"/>
          <w:szCs w:val="22"/>
          <w:lang w:val="fr-FR"/>
        </w:rPr>
        <w:t>në</w:t>
      </w:r>
      <w:proofErr w:type="spellEnd"/>
      <w:r w:rsidRPr="005E1552">
        <w:rPr>
          <w:rFonts w:ascii="Times New Roman" w:hAnsi="Times New Roman"/>
          <w:i/>
          <w:iCs/>
          <w:color w:val="000000"/>
          <w:sz w:val="22"/>
          <w:szCs w:val="22"/>
          <w:lang w:val="fr-FR"/>
        </w:rPr>
        <w:t xml:space="preserve"> </w:t>
      </w:r>
      <w:proofErr w:type="spellStart"/>
      <w:r w:rsidRPr="005E1552">
        <w:rPr>
          <w:rFonts w:ascii="Times New Roman" w:hAnsi="Times New Roman"/>
          <w:i/>
          <w:iCs/>
          <w:color w:val="000000"/>
          <w:sz w:val="22"/>
          <w:szCs w:val="22"/>
          <w:lang w:val="fr-FR"/>
        </w:rPr>
        <w:t>Turqi</w:t>
      </w:r>
      <w:proofErr w:type="spellEnd"/>
      <w:r w:rsidRPr="005E1552">
        <w:rPr>
          <w:rFonts w:ascii="Times New Roman" w:hAnsi="Times New Roman"/>
          <w:i/>
          <w:iCs/>
          <w:color w:val="000000"/>
          <w:sz w:val="22"/>
          <w:szCs w:val="22"/>
          <w:lang w:val="fr-FR"/>
        </w:rPr>
        <w:t xml:space="preserve">, </w:t>
      </w:r>
      <w:r w:rsidRPr="005E1552">
        <w:rPr>
          <w:rFonts w:ascii="Times New Roman" w:hAnsi="Times New Roman"/>
          <w:color w:val="000000"/>
          <w:sz w:val="22"/>
          <w:szCs w:val="22"/>
          <w:lang w:val="fr-FR"/>
        </w:rPr>
        <w:t>traduit du français en a</w:t>
      </w:r>
      <w:r>
        <w:rPr>
          <w:rFonts w:ascii="Times New Roman" w:hAnsi="Times New Roman"/>
          <w:color w:val="000000"/>
          <w:sz w:val="22"/>
          <w:szCs w:val="22"/>
          <w:lang w:val="fr-FR"/>
        </w:rPr>
        <w:t>lbanais</w:t>
      </w:r>
      <w:r w:rsidRPr="005E1552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r>
        <w:rPr>
          <w:rFonts w:ascii="Times New Roman" w:hAnsi="Times New Roman"/>
          <w:color w:val="000000"/>
          <w:sz w:val="22"/>
          <w:szCs w:val="22"/>
          <w:lang w:val="fr-FR"/>
        </w:rPr>
        <w:t>par</w:t>
      </w:r>
      <w:r w:rsidRPr="005E1552">
        <w:rPr>
          <w:rFonts w:ascii="Times New Roman" w:hAnsi="Times New Roman"/>
          <w:color w:val="000000"/>
          <w:sz w:val="22"/>
          <w:szCs w:val="22"/>
          <w:lang w:val="fr-FR"/>
        </w:rPr>
        <w:t xml:space="preserve"> Verjon </w:t>
      </w:r>
      <w:proofErr w:type="spellStart"/>
      <w:r w:rsidRPr="005E1552">
        <w:rPr>
          <w:rFonts w:ascii="Times New Roman" w:hAnsi="Times New Roman"/>
          <w:color w:val="000000"/>
          <w:sz w:val="22"/>
          <w:szCs w:val="22"/>
          <w:lang w:val="fr-FR"/>
        </w:rPr>
        <w:t>Fasho</w:t>
      </w:r>
      <w:proofErr w:type="spellEnd"/>
      <w:r>
        <w:rPr>
          <w:rFonts w:ascii="Times New Roman" w:hAnsi="Times New Roman"/>
          <w:color w:val="000000"/>
          <w:sz w:val="22"/>
          <w:szCs w:val="22"/>
          <w:lang w:val="fr-FR"/>
        </w:rPr>
        <w:t>,</w:t>
      </w:r>
      <w:r w:rsidRPr="005E1552">
        <w:rPr>
          <w:rFonts w:ascii="Times New Roman" w:hAnsi="Times New Roman"/>
          <w:color w:val="000000"/>
          <w:sz w:val="22"/>
          <w:szCs w:val="22"/>
          <w:lang w:val="fr-FR"/>
        </w:rPr>
        <w:t xml:space="preserve"> Logos A, </w:t>
      </w:r>
      <w:proofErr w:type="spellStart"/>
      <w:r w:rsidRPr="005E1552">
        <w:rPr>
          <w:rFonts w:ascii="Times New Roman" w:hAnsi="Times New Roman"/>
          <w:color w:val="000000"/>
          <w:sz w:val="22"/>
          <w:szCs w:val="22"/>
          <w:lang w:val="fr-FR"/>
        </w:rPr>
        <w:t>Shkup</w:t>
      </w:r>
      <w:proofErr w:type="spellEnd"/>
      <w:r w:rsidRPr="005E1552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proofErr w:type="spellStart"/>
      <w:r w:rsidRPr="005E1552">
        <w:rPr>
          <w:rFonts w:ascii="Times New Roman" w:hAnsi="Times New Roman"/>
          <w:color w:val="000000"/>
          <w:sz w:val="22"/>
          <w:szCs w:val="22"/>
          <w:lang w:val="fr-FR"/>
        </w:rPr>
        <w:t>Prishtinë</w:t>
      </w:r>
      <w:proofErr w:type="spellEnd"/>
      <w:r w:rsidRPr="005E1552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proofErr w:type="spellStart"/>
      <w:r w:rsidRPr="005E1552">
        <w:rPr>
          <w:rFonts w:ascii="Times New Roman" w:hAnsi="Times New Roman"/>
          <w:color w:val="000000"/>
          <w:sz w:val="22"/>
          <w:szCs w:val="22"/>
          <w:lang w:val="fr-FR"/>
        </w:rPr>
        <w:t>Tiranë</w:t>
      </w:r>
      <w:proofErr w:type="spellEnd"/>
      <w:r w:rsidRPr="005E1552">
        <w:rPr>
          <w:rFonts w:ascii="Times New Roman" w:hAnsi="Times New Roman"/>
          <w:color w:val="000000"/>
          <w:sz w:val="22"/>
          <w:szCs w:val="22"/>
          <w:lang w:val="fr-FR"/>
        </w:rPr>
        <w:t xml:space="preserve">, 2023 </w:t>
      </w:r>
    </w:p>
    <w:p w14:paraId="595C83A2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142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5E1552">
        <w:rPr>
          <w:rFonts w:ascii="Times New Roman" w:hAnsi="Times New Roman"/>
          <w:color w:val="000000"/>
          <w:sz w:val="22"/>
          <w:szCs w:val="22"/>
          <w:lang w:val="fr-FR"/>
        </w:rPr>
        <w:tab/>
      </w:r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Musulmanes et Modernes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. </w:t>
      </w:r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Voile et Civilisation en Turquie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Poche/ La Découverte, </w:t>
      </w:r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Paris,   </w:t>
      </w:r>
      <w:proofErr w:type="gram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(1ère édition 1993), 2003</w:t>
      </w:r>
    </w:p>
    <w:p w14:paraId="4D32BDC2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proofErr w:type="spellStart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Republik</w:t>
      </w:r>
      <w:proofErr w:type="spellEnd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und</w:t>
      </w:r>
      <w:proofErr w:type="spellEnd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Schleier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. </w:t>
      </w:r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Die </w:t>
      </w:r>
      <w:proofErr w:type="spellStart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muslimische</w:t>
      </w:r>
      <w:proofErr w:type="spellEnd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Frau in der </w:t>
      </w:r>
      <w:proofErr w:type="spellStart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modernen</w:t>
      </w:r>
      <w:proofErr w:type="spellEnd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Türkei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traduit du turc par Pia Angela Lorenzi, Babel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Verlag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Berlin, 1995 </w:t>
      </w:r>
    </w:p>
    <w:p w14:paraId="2EA6A880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/>
        <w:jc w:val="both"/>
        <w:rPr>
          <w:rFonts w:ascii="Times New Roman" w:hAnsi="Times New Roman"/>
          <w:i/>
          <w:color w:val="000000"/>
          <w:sz w:val="22"/>
          <w:szCs w:val="22"/>
          <w:lang w:val="fr-FR"/>
        </w:rPr>
      </w:pPr>
      <w:proofErr w:type="spellStart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Musulmanas</w:t>
      </w:r>
      <w:proofErr w:type="spellEnd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y Modernas, </w:t>
      </w:r>
      <w:proofErr w:type="spellStart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Velo</w:t>
      </w:r>
      <w:proofErr w:type="spellEnd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y </w:t>
      </w:r>
      <w:proofErr w:type="spellStart"/>
      <w:r w:rsidRPr="00D039F8">
        <w:rPr>
          <w:i/>
          <w:sz w:val="22"/>
          <w:szCs w:val="22"/>
          <w:lang w:val="fr-FR"/>
        </w:rPr>
        <w:t>civilización</w:t>
      </w:r>
      <w:proofErr w:type="spellEnd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en </w:t>
      </w:r>
      <w:proofErr w:type="spellStart"/>
      <w:r w:rsidRPr="00D039F8">
        <w:rPr>
          <w:i/>
          <w:sz w:val="22"/>
          <w:szCs w:val="22"/>
          <w:lang w:val="fr-FR"/>
        </w:rPr>
        <w:t>Turquía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traduit du turc par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Paulino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r w:rsidRPr="00D039F8">
        <w:rPr>
          <w:sz w:val="22"/>
          <w:szCs w:val="22"/>
          <w:lang w:val="fr-FR"/>
        </w:rPr>
        <w:t>Rodriguez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Talasa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ediciones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Madrid, 1995</w:t>
      </w:r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</w:t>
      </w:r>
    </w:p>
    <w:p w14:paraId="4A9AF4FD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i/>
          <w:color w:val="000000"/>
          <w:sz w:val="22"/>
          <w:szCs w:val="22"/>
        </w:rPr>
        <w:t>The Forbidden Modern: Civilization and Veiling</w:t>
      </w:r>
      <w:r>
        <w:rPr>
          <w:rFonts w:ascii="Times New Roman" w:hAnsi="Times New Roman"/>
          <w:color w:val="000000"/>
          <w:sz w:val="22"/>
          <w:szCs w:val="22"/>
        </w:rPr>
        <w:t>, University of Michigan Press, Ann Arbor, 1996</w:t>
      </w:r>
    </w:p>
    <w:p w14:paraId="35B57A7B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sz w:val="22"/>
          <w:szCs w:val="22"/>
        </w:rPr>
      </w:pP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Mühendisler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ve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b/>
          <w:sz w:val="22"/>
          <w:szCs w:val="22"/>
        </w:rPr>
        <w:t>İdeoloji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Iletisim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 Istanbul, 1986</w:t>
      </w:r>
    </w:p>
    <w:p w14:paraId="0E28A218" w14:textId="77777777" w:rsidR="00802208" w:rsidRDefault="00802208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jc w:val="both"/>
        <w:rPr>
          <w:sz w:val="22"/>
          <w:szCs w:val="22"/>
        </w:rPr>
      </w:pPr>
    </w:p>
    <w:p w14:paraId="47DF2B4A" w14:textId="77777777" w:rsidR="00802208" w:rsidRDefault="00000000">
      <w:pPr>
        <w:jc w:val="both"/>
        <w:rPr>
          <w:rFonts w:ascii="Times New Roman" w:hAnsi="Times New Roman"/>
          <w:sz w:val="22"/>
          <w:szCs w:val="22"/>
          <w:u w:val="single"/>
        </w:rPr>
      </w:pPr>
      <w:r>
        <w:rPr>
          <w:rFonts w:ascii="Times New Roman" w:hAnsi="Times New Roman"/>
          <w:sz w:val="22"/>
          <w:szCs w:val="22"/>
          <w:u w:val="single"/>
        </w:rPr>
        <w:t xml:space="preserve">Directions </w:t>
      </w:r>
      <w:proofErr w:type="spellStart"/>
      <w:r>
        <w:rPr>
          <w:rFonts w:ascii="Times New Roman" w:hAnsi="Times New Roman"/>
          <w:sz w:val="22"/>
          <w:szCs w:val="22"/>
          <w:u w:val="single"/>
        </w:rPr>
        <w:t>d’ouvrages</w:t>
      </w:r>
      <w:proofErr w:type="spellEnd"/>
      <w:r>
        <w:rPr>
          <w:rFonts w:ascii="Times New Roman" w:hAnsi="Times New Roman"/>
          <w:sz w:val="22"/>
          <w:szCs w:val="22"/>
          <w:u w:val="single"/>
        </w:rPr>
        <w:t> </w:t>
      </w:r>
    </w:p>
    <w:p w14:paraId="578C950A" w14:textId="77777777" w:rsidR="00802208" w:rsidRDefault="00802208">
      <w:pPr>
        <w:jc w:val="both"/>
        <w:rPr>
          <w:rFonts w:ascii="Times New Roman" w:hAnsi="Times New Roman"/>
          <w:sz w:val="22"/>
          <w:szCs w:val="22"/>
          <w:u w:val="single"/>
        </w:rPr>
      </w:pPr>
    </w:p>
    <w:p w14:paraId="473E94B2" w14:textId="77777777" w:rsidR="00802208" w:rsidRDefault="00000000">
      <w:pPr>
        <w:rPr>
          <w:sz w:val="22"/>
          <w:szCs w:val="22"/>
        </w:rPr>
      </w:pPr>
      <w:r>
        <w:rPr>
          <w:b/>
          <w:sz w:val="22"/>
          <w:szCs w:val="22"/>
        </w:rPr>
        <w:t>Public Space Democracy: Performative, Visual and Normative Dimensions of Politics in a Global Age</w:t>
      </w:r>
      <w:r>
        <w:rPr>
          <w:sz w:val="22"/>
          <w:szCs w:val="22"/>
        </w:rPr>
        <w:t>, Routledge, 2022</w:t>
      </w:r>
    </w:p>
    <w:p w14:paraId="46DB585D" w14:textId="77777777" w:rsidR="00802208" w:rsidRPr="00D039F8" w:rsidRDefault="00000000">
      <w:pPr>
        <w:rPr>
          <w:sz w:val="22"/>
          <w:szCs w:val="22"/>
          <w:lang w:val="fr-FR"/>
        </w:rPr>
      </w:pPr>
      <w:r w:rsidRPr="00D039F8">
        <w:rPr>
          <w:b/>
          <w:sz w:val="22"/>
          <w:szCs w:val="22"/>
          <w:lang w:val="fr-FR"/>
        </w:rPr>
        <w:t>Cahier Pamuk</w:t>
      </w:r>
      <w:r w:rsidRPr="00D039F8">
        <w:rPr>
          <w:sz w:val="22"/>
          <w:szCs w:val="22"/>
          <w:lang w:val="fr-FR"/>
        </w:rPr>
        <w:t xml:space="preserve">, Sophie Basch et </w:t>
      </w:r>
      <w:proofErr w:type="spellStart"/>
      <w:r w:rsidRPr="00D039F8">
        <w:rPr>
          <w:sz w:val="22"/>
          <w:szCs w:val="22"/>
          <w:lang w:val="fr-FR"/>
        </w:rPr>
        <w:t>Nilüfer</w:t>
      </w:r>
      <w:proofErr w:type="spellEnd"/>
      <w:r w:rsidRPr="00D039F8">
        <w:rPr>
          <w:sz w:val="22"/>
          <w:szCs w:val="22"/>
          <w:lang w:val="fr-FR"/>
        </w:rPr>
        <w:t xml:space="preserve"> </w:t>
      </w:r>
      <w:proofErr w:type="spellStart"/>
      <w:r w:rsidRPr="00D039F8">
        <w:rPr>
          <w:sz w:val="22"/>
          <w:szCs w:val="22"/>
          <w:lang w:val="fr-FR"/>
        </w:rPr>
        <w:t>Göle</w:t>
      </w:r>
      <w:proofErr w:type="spellEnd"/>
      <w:r w:rsidRPr="00D039F8">
        <w:rPr>
          <w:sz w:val="22"/>
          <w:szCs w:val="22"/>
          <w:lang w:val="fr-FR"/>
        </w:rPr>
        <w:t xml:space="preserve"> (</w:t>
      </w:r>
      <w:proofErr w:type="spellStart"/>
      <w:r w:rsidRPr="00D039F8">
        <w:rPr>
          <w:sz w:val="22"/>
          <w:szCs w:val="22"/>
          <w:lang w:val="fr-FR"/>
        </w:rPr>
        <w:t>dir</w:t>
      </w:r>
      <w:proofErr w:type="spellEnd"/>
      <w:r w:rsidRPr="00D039F8">
        <w:rPr>
          <w:sz w:val="22"/>
          <w:szCs w:val="22"/>
          <w:lang w:val="fr-FR"/>
        </w:rPr>
        <w:t>.), coll. Cahiers de l’Herne, L’Herne, Paris, 2017</w:t>
      </w:r>
    </w:p>
    <w:p w14:paraId="67D9D09C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jc w:val="both"/>
        <w:rPr>
          <w:rFonts w:ascii="Times New Roman" w:hAnsi="Times New Roman"/>
          <w:b/>
          <w:color w:val="000000"/>
          <w:sz w:val="22"/>
          <w:szCs w:val="22"/>
          <w:lang w:val="fr-FR"/>
        </w:rPr>
      </w:pPr>
      <w:proofErr w:type="spellStart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En-quête</w:t>
      </w:r>
      <w:proofErr w:type="spellEnd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de l’islam européen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Halfa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Perpignan, 2015.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</w:t>
      </w:r>
    </w:p>
    <w:p w14:paraId="2A24CEEF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jc w:val="both"/>
        <w:rPr>
          <w:rFonts w:ascii="Times New Roman" w:hAnsi="Times New Roman"/>
          <w:b/>
          <w:color w:val="000000"/>
          <w:sz w:val="22"/>
          <w:szCs w:val="22"/>
        </w:rPr>
      </w:pPr>
      <w:r>
        <w:rPr>
          <w:rFonts w:ascii="Times New Roman" w:hAnsi="Times New Roman"/>
          <w:b/>
          <w:color w:val="000000"/>
          <w:sz w:val="22"/>
          <w:szCs w:val="22"/>
        </w:rPr>
        <w:t>Islam and Public Controversy in Europe</w:t>
      </w:r>
      <w:r>
        <w:rPr>
          <w:rFonts w:ascii="Times New Roman" w:hAnsi="Times New Roman"/>
          <w:color w:val="000000"/>
          <w:sz w:val="22"/>
          <w:szCs w:val="22"/>
        </w:rPr>
        <w:t xml:space="preserve">, Ashgate,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Londres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 2014.</w:t>
      </w:r>
    </w:p>
    <w:p w14:paraId="61236DA1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b/>
          <w:color w:val="000000"/>
          <w:sz w:val="22"/>
          <w:szCs w:val="22"/>
        </w:rPr>
        <w:t>Islam in Public. Turkey, Iran and Europe</w:t>
      </w:r>
      <w:r>
        <w:rPr>
          <w:rFonts w:ascii="Times New Roman" w:hAnsi="Times New Roman"/>
          <w:color w:val="000000"/>
          <w:sz w:val="22"/>
          <w:szCs w:val="22"/>
        </w:rPr>
        <w:t xml:space="preserve">, Nilüfer Göle &amp; Ludwig Ammann (dir.), </w:t>
      </w:r>
    </w:p>
    <w:p w14:paraId="2731AC48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Bilgi University Press, </w:t>
      </w:r>
      <w:r>
        <w:rPr>
          <w:sz w:val="22"/>
          <w:szCs w:val="22"/>
        </w:rPr>
        <w:t>İstanbul</w:t>
      </w:r>
      <w:r>
        <w:rPr>
          <w:rFonts w:ascii="Times New Roman" w:hAnsi="Times New Roman"/>
          <w:color w:val="000000"/>
          <w:sz w:val="22"/>
          <w:szCs w:val="22"/>
        </w:rPr>
        <w:t xml:space="preserve">, 2006  </w:t>
      </w:r>
    </w:p>
    <w:p w14:paraId="37AB041F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/>
        <w:jc w:val="both"/>
        <w:rPr>
          <w:rFonts w:ascii="Times New Roman" w:hAnsi="Times New Roman"/>
          <w:color w:val="000000"/>
          <w:sz w:val="22"/>
          <w:szCs w:val="22"/>
        </w:rPr>
      </w:pPr>
      <w:proofErr w:type="spellStart"/>
      <w:r>
        <w:rPr>
          <w:rFonts w:ascii="Times New Roman" w:hAnsi="Times New Roman"/>
          <w:color w:val="000000"/>
          <w:sz w:val="22"/>
          <w:szCs w:val="22"/>
        </w:rPr>
        <w:t>Traduit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en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allemand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: </w:t>
      </w:r>
      <w:r>
        <w:rPr>
          <w:rFonts w:ascii="Times New Roman" w:hAnsi="Times New Roman"/>
          <w:i/>
          <w:color w:val="000000"/>
          <w:sz w:val="22"/>
          <w:szCs w:val="22"/>
        </w:rPr>
        <w:t xml:space="preserve">Islam in Sicht, Der </w:t>
      </w:r>
      <w:proofErr w:type="spellStart"/>
      <w:r>
        <w:rPr>
          <w:rFonts w:ascii="Times New Roman" w:hAnsi="Times New Roman"/>
          <w:i/>
          <w:color w:val="000000"/>
          <w:sz w:val="22"/>
          <w:szCs w:val="22"/>
        </w:rPr>
        <w:t>Auftritt</w:t>
      </w:r>
      <w:proofErr w:type="spellEnd"/>
      <w:r>
        <w:rPr>
          <w:rFonts w:ascii="Times New Roman" w:hAnsi="Times New Roman"/>
          <w:i/>
          <w:color w:val="000000"/>
          <w:sz w:val="22"/>
          <w:szCs w:val="22"/>
        </w:rPr>
        <w:t xml:space="preserve"> von </w:t>
      </w:r>
      <w:proofErr w:type="spellStart"/>
      <w:r>
        <w:rPr>
          <w:rFonts w:ascii="Times New Roman" w:hAnsi="Times New Roman"/>
          <w:i/>
          <w:color w:val="000000"/>
          <w:sz w:val="22"/>
          <w:szCs w:val="22"/>
        </w:rPr>
        <w:t>Muslimen</w:t>
      </w:r>
      <w:proofErr w:type="spellEnd"/>
      <w:r>
        <w:rPr>
          <w:rFonts w:ascii="Times New Roman" w:hAnsi="Times New Roman"/>
          <w:i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2"/>
          <w:szCs w:val="22"/>
        </w:rPr>
        <w:t>im</w:t>
      </w:r>
      <w:proofErr w:type="spellEnd"/>
      <w:r>
        <w:rPr>
          <w:rFonts w:ascii="Times New Roman" w:hAnsi="Times New Roman"/>
          <w:i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2"/>
          <w:szCs w:val="22"/>
        </w:rPr>
        <w:t>öffentlichen</w:t>
      </w:r>
      <w:proofErr w:type="spellEnd"/>
      <w:r>
        <w:rPr>
          <w:rFonts w:ascii="Times New Roman" w:hAnsi="Times New Roman"/>
          <w:i/>
          <w:color w:val="000000"/>
          <w:sz w:val="22"/>
          <w:szCs w:val="22"/>
        </w:rPr>
        <w:t xml:space="preserve"> Raum</w:t>
      </w:r>
      <w:r>
        <w:rPr>
          <w:rFonts w:ascii="Times New Roman" w:hAnsi="Times New Roman"/>
          <w:color w:val="000000"/>
          <w:sz w:val="22"/>
          <w:szCs w:val="22"/>
        </w:rPr>
        <w:t xml:space="preserve">, Nilüfer Göle &amp;Ludwig Amman (dir.), Bielefeld, Transcript Verlag, Berlin, 2004 </w:t>
      </w:r>
    </w:p>
    <w:p w14:paraId="36C9FB6B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jc w:val="both"/>
        <w:rPr>
          <w:rFonts w:ascii="Times New Roman" w:hAnsi="Times New Roman"/>
          <w:color w:val="000000"/>
          <w:sz w:val="22"/>
          <w:szCs w:val="22"/>
        </w:rPr>
      </w:pPr>
      <w:proofErr w:type="spellStart"/>
      <w:r>
        <w:rPr>
          <w:b/>
          <w:sz w:val="22"/>
          <w:szCs w:val="22"/>
        </w:rPr>
        <w:t>İslamın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Yeni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Kamusal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Yüzleri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 Nilüfer Göle (dir.), Metis, Istanbul, 2000</w:t>
      </w:r>
    </w:p>
    <w:p w14:paraId="7DBF0FC2" w14:textId="77777777" w:rsidR="00802208" w:rsidRDefault="00802208">
      <w:pPr>
        <w:pBdr>
          <w:top w:val="nil"/>
          <w:left w:val="nil"/>
          <w:bottom w:val="nil"/>
          <w:right w:val="nil"/>
          <w:between w:val="nil"/>
        </w:pBdr>
        <w:ind w:left="851" w:hanging="851"/>
        <w:jc w:val="both"/>
        <w:rPr>
          <w:sz w:val="22"/>
          <w:szCs w:val="22"/>
        </w:rPr>
      </w:pPr>
    </w:p>
    <w:p w14:paraId="25CC8827" w14:textId="77777777" w:rsidR="00802208" w:rsidRDefault="00000000">
      <w:pPr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Livres-</w:t>
      </w:r>
      <w:proofErr w:type="spellStart"/>
      <w:r>
        <w:rPr>
          <w:sz w:val="22"/>
          <w:szCs w:val="22"/>
          <w:u w:val="single"/>
        </w:rPr>
        <w:t>entretiens</w:t>
      </w:r>
      <w:proofErr w:type="spellEnd"/>
    </w:p>
    <w:p w14:paraId="3290119E" w14:textId="77777777" w:rsidR="00802208" w:rsidRDefault="00802208">
      <w:pPr>
        <w:jc w:val="both"/>
        <w:rPr>
          <w:sz w:val="22"/>
          <w:szCs w:val="22"/>
          <w:u w:val="single"/>
        </w:rPr>
      </w:pPr>
    </w:p>
    <w:p w14:paraId="5C009EE2" w14:textId="77777777" w:rsidR="00802208" w:rsidRDefault="00000000">
      <w:pPr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Nilüfer Göle, </w:t>
      </w:r>
      <w:proofErr w:type="spellStart"/>
      <w:r>
        <w:rPr>
          <w:b/>
          <w:sz w:val="22"/>
          <w:szCs w:val="22"/>
        </w:rPr>
        <w:t>Keşif</w:t>
      </w:r>
      <w:proofErr w:type="spellEnd"/>
      <w:r>
        <w:rPr>
          <w:b/>
          <w:sz w:val="22"/>
          <w:szCs w:val="22"/>
        </w:rPr>
        <w:t xml:space="preserve"> Yolculuğu: Türkiye, İslam </w:t>
      </w:r>
      <w:proofErr w:type="spellStart"/>
      <w:r>
        <w:rPr>
          <w:b/>
          <w:sz w:val="22"/>
          <w:szCs w:val="22"/>
        </w:rPr>
        <w:t>ve</w:t>
      </w:r>
      <w:proofErr w:type="spellEnd"/>
      <w:r>
        <w:rPr>
          <w:b/>
          <w:sz w:val="22"/>
          <w:szCs w:val="22"/>
        </w:rPr>
        <w:t xml:space="preserve"> </w:t>
      </w:r>
      <w:proofErr w:type="spellStart"/>
      <w:r>
        <w:rPr>
          <w:b/>
          <w:sz w:val="22"/>
          <w:szCs w:val="22"/>
        </w:rPr>
        <w:t>Avrupa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soylesi</w:t>
      </w:r>
      <w:proofErr w:type="spellEnd"/>
      <w:r>
        <w:rPr>
          <w:sz w:val="22"/>
          <w:szCs w:val="22"/>
        </w:rPr>
        <w:t xml:space="preserve"> Zafer Özcan, Granada, Istanbul, 2013</w:t>
      </w:r>
    </w:p>
    <w:p w14:paraId="1EDC1EB1" w14:textId="77777777" w:rsidR="00802208" w:rsidRDefault="00000000">
      <w:pPr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Nilüfer Göle, </w:t>
      </w:r>
      <w:proofErr w:type="spellStart"/>
      <w:r>
        <w:rPr>
          <w:b/>
          <w:sz w:val="22"/>
          <w:szCs w:val="22"/>
        </w:rPr>
        <w:t>Mahremin</w:t>
      </w:r>
      <w:proofErr w:type="spellEnd"/>
      <w:r>
        <w:rPr>
          <w:b/>
          <w:sz w:val="22"/>
          <w:szCs w:val="22"/>
        </w:rPr>
        <w:t xml:space="preserve"> Göçü</w:t>
      </w:r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soylesi</w:t>
      </w:r>
      <w:proofErr w:type="spellEnd"/>
      <w:r>
        <w:rPr>
          <w:sz w:val="22"/>
          <w:szCs w:val="22"/>
        </w:rPr>
        <w:t xml:space="preserve"> Ayşe Çavdar, Hayy Kitap, İstanbul, 2011</w:t>
      </w:r>
    </w:p>
    <w:p w14:paraId="7D9236ED" w14:textId="77777777" w:rsidR="00802208" w:rsidRDefault="00000000">
      <w:pPr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Nilüfer Göle </w:t>
      </w:r>
      <w:proofErr w:type="spellStart"/>
      <w:r>
        <w:rPr>
          <w:b/>
          <w:sz w:val="22"/>
          <w:szCs w:val="22"/>
        </w:rPr>
        <w:t>ile</w:t>
      </w:r>
      <w:proofErr w:type="spellEnd"/>
      <w:r>
        <w:rPr>
          <w:b/>
          <w:sz w:val="22"/>
          <w:szCs w:val="22"/>
        </w:rPr>
        <w:t xml:space="preserve"> </w:t>
      </w:r>
      <w:proofErr w:type="spellStart"/>
      <w:r>
        <w:rPr>
          <w:b/>
          <w:sz w:val="22"/>
          <w:szCs w:val="22"/>
        </w:rPr>
        <w:t>Toplumun</w:t>
      </w:r>
      <w:proofErr w:type="spellEnd"/>
      <w:r>
        <w:rPr>
          <w:b/>
          <w:sz w:val="22"/>
          <w:szCs w:val="22"/>
        </w:rPr>
        <w:t xml:space="preserve"> </w:t>
      </w:r>
      <w:proofErr w:type="spellStart"/>
      <w:r>
        <w:rPr>
          <w:b/>
          <w:sz w:val="22"/>
          <w:szCs w:val="22"/>
        </w:rPr>
        <w:t>Merkezine</w:t>
      </w:r>
      <w:proofErr w:type="spellEnd"/>
      <w:r>
        <w:rPr>
          <w:b/>
          <w:sz w:val="22"/>
          <w:szCs w:val="22"/>
        </w:rPr>
        <w:t xml:space="preserve"> Yolculuk</w:t>
      </w:r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soylesi</w:t>
      </w:r>
      <w:proofErr w:type="spellEnd"/>
      <w:r>
        <w:rPr>
          <w:sz w:val="22"/>
          <w:szCs w:val="22"/>
        </w:rPr>
        <w:t xml:space="preserve"> Mustafa Armağan, Ufuk </w:t>
      </w:r>
      <w:proofErr w:type="spellStart"/>
      <w:r>
        <w:rPr>
          <w:sz w:val="22"/>
          <w:szCs w:val="22"/>
        </w:rPr>
        <w:t>Yayınları</w:t>
      </w:r>
      <w:proofErr w:type="spellEnd"/>
      <w:r>
        <w:rPr>
          <w:sz w:val="22"/>
          <w:szCs w:val="22"/>
        </w:rPr>
        <w:t xml:space="preserve">/ </w:t>
      </w:r>
      <w:proofErr w:type="spellStart"/>
      <w:r>
        <w:rPr>
          <w:sz w:val="22"/>
          <w:szCs w:val="22"/>
        </w:rPr>
        <w:t>Sosyal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Bilimler</w:t>
      </w:r>
      <w:proofErr w:type="spellEnd"/>
      <w:r>
        <w:rPr>
          <w:sz w:val="22"/>
          <w:szCs w:val="22"/>
        </w:rPr>
        <w:t xml:space="preserve"> Dizisi, Istanbul, 2002 </w:t>
      </w:r>
    </w:p>
    <w:p w14:paraId="6D521F00" w14:textId="77777777" w:rsidR="00802208" w:rsidRDefault="00802208">
      <w:pPr>
        <w:pBdr>
          <w:top w:val="nil"/>
          <w:left w:val="nil"/>
          <w:bottom w:val="nil"/>
          <w:right w:val="nil"/>
          <w:between w:val="nil"/>
        </w:pBdr>
        <w:ind w:left="851" w:hanging="851"/>
        <w:jc w:val="both"/>
        <w:rPr>
          <w:rFonts w:ascii="Times New Roman" w:hAnsi="Times New Roman"/>
          <w:color w:val="000000"/>
          <w:sz w:val="22"/>
          <w:szCs w:val="22"/>
        </w:rPr>
      </w:pPr>
    </w:p>
    <w:p w14:paraId="766C0E0F" w14:textId="54DBDA61" w:rsidR="00F756F7" w:rsidRDefault="00000000" w:rsidP="00D15AC2">
      <w:pPr>
        <w:pBdr>
          <w:top w:val="nil"/>
          <w:left w:val="nil"/>
          <w:bottom w:val="nil"/>
          <w:right w:val="nil"/>
          <w:between w:val="nil"/>
        </w:pBdr>
        <w:ind w:left="851" w:hanging="851"/>
        <w:jc w:val="both"/>
        <w:rPr>
          <w:rFonts w:ascii="Times New Roman" w:hAnsi="Times New Roman"/>
          <w:color w:val="000000"/>
          <w:sz w:val="22"/>
          <w:szCs w:val="22"/>
          <w:u w:val="single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u w:val="single"/>
          <w:lang w:val="fr-FR"/>
        </w:rPr>
        <w:t xml:space="preserve">Articles dans des revues (sélection) </w:t>
      </w:r>
    </w:p>
    <w:p w14:paraId="73000116" w14:textId="49B77F2F" w:rsidR="00802208" w:rsidRPr="00F756F7" w:rsidRDefault="00F756F7" w:rsidP="00F756F7">
      <w:pPr>
        <w:pStyle w:val="NormalWeb"/>
        <w:rPr>
          <w:sz w:val="22"/>
          <w:szCs w:val="22"/>
          <w:lang w:val="en-US"/>
        </w:rPr>
      </w:pPr>
      <w:hyperlink r:id="rId16" w:history="1">
        <w:r w:rsidRPr="007C3D3E">
          <w:rPr>
            <w:rStyle w:val="Lienhypertexte"/>
            <w:sz w:val="22"/>
            <w:szCs w:val="22"/>
            <w:lang w:val="en-US"/>
          </w:rPr>
          <w:t>“(Post-)</w:t>
        </w:r>
        <w:proofErr w:type="spellStart"/>
        <w:r w:rsidRPr="007C3D3E">
          <w:rPr>
            <w:rStyle w:val="Lienhypertexte"/>
            <w:sz w:val="22"/>
            <w:szCs w:val="22"/>
            <w:lang w:val="en-US"/>
          </w:rPr>
          <w:t>Kemalism</w:t>
        </w:r>
        <w:proofErr w:type="spellEnd"/>
        <w:r w:rsidRPr="007C3D3E">
          <w:rPr>
            <w:rStyle w:val="Lienhypertexte"/>
            <w:sz w:val="22"/>
            <w:szCs w:val="22"/>
            <w:lang w:val="en-US"/>
          </w:rPr>
          <w:t xml:space="preserve"> as a lived experience in public making-</w:t>
        </w:r>
        <w:proofErr w:type="spellStart"/>
        <w:r w:rsidRPr="007C3D3E">
          <w:rPr>
            <w:rStyle w:val="Lienhypertexte"/>
            <w:sz w:val="22"/>
            <w:szCs w:val="22"/>
            <w:lang w:val="en-US"/>
          </w:rPr>
          <w:t>meydan</w:t>
        </w:r>
        <w:proofErr w:type="spellEnd"/>
        <w:r w:rsidRPr="007C3D3E">
          <w:rPr>
            <w:rStyle w:val="Lienhypertexte"/>
            <w:sz w:val="22"/>
            <w:szCs w:val="22"/>
            <w:lang w:val="en-US"/>
          </w:rPr>
          <w:t>”</w:t>
        </w:r>
      </w:hyperlink>
      <w:r w:rsidRPr="007C3D3E">
        <w:rPr>
          <w:sz w:val="22"/>
          <w:szCs w:val="22"/>
          <w:lang w:val="en-US"/>
        </w:rPr>
        <w:t xml:space="preserve">, </w:t>
      </w:r>
      <w:r w:rsidRPr="007C3D3E">
        <w:rPr>
          <w:b/>
          <w:bCs/>
          <w:sz w:val="22"/>
          <w:szCs w:val="22"/>
          <w:lang w:val="en-US"/>
        </w:rPr>
        <w:t>European Journal of Turkish Studies</w:t>
      </w:r>
      <w:r w:rsidRPr="007C3D3E">
        <w:rPr>
          <w:sz w:val="22"/>
          <w:szCs w:val="22"/>
          <w:lang w:val="en-US"/>
        </w:rPr>
        <w:t xml:space="preserve"> [Online], 35 | 2022</w:t>
      </w:r>
      <w:r>
        <w:rPr>
          <w:sz w:val="22"/>
          <w:szCs w:val="22"/>
          <w:lang w:val="en-US"/>
        </w:rPr>
        <w:t>.</w:t>
      </w:r>
    </w:p>
    <w:p w14:paraId="62368FF2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  <w:u w:val="single"/>
        </w:rPr>
        <w:t xml:space="preserve">« Compromised </w:t>
      </w:r>
      <w:proofErr w:type="gramStart"/>
      <w:r>
        <w:rPr>
          <w:rFonts w:ascii="Times New Roman" w:hAnsi="Times New Roman"/>
          <w:color w:val="000000"/>
          <w:sz w:val="22"/>
          <w:szCs w:val="22"/>
          <w:u w:val="single"/>
        </w:rPr>
        <w:t>legacies :</w:t>
      </w:r>
      <w:proofErr w:type="gramEnd"/>
      <w:r>
        <w:rPr>
          <w:rFonts w:ascii="Times New Roman" w:hAnsi="Times New Roman"/>
          <w:color w:val="000000"/>
          <w:sz w:val="22"/>
          <w:szCs w:val="22"/>
          <w:u w:val="single"/>
        </w:rPr>
        <w:t xml:space="preserve"> Hagia Sophia and Mezquita Cathedral, in “Editing History”, </w:t>
      </w:r>
      <w:r>
        <w:rPr>
          <w:rFonts w:ascii="Times New Roman" w:hAnsi="Times New Roman"/>
          <w:b/>
          <w:color w:val="000000"/>
          <w:sz w:val="22"/>
          <w:szCs w:val="22"/>
        </w:rPr>
        <w:t>Indian Seminar review</w:t>
      </w:r>
      <w:r>
        <w:rPr>
          <w:rFonts w:ascii="Times New Roman" w:hAnsi="Times New Roman"/>
          <w:color w:val="000000"/>
          <w:sz w:val="22"/>
          <w:szCs w:val="22"/>
        </w:rPr>
        <w:t xml:space="preserve">, n°743, July 2021, pp. 29-34. </w:t>
      </w:r>
    </w:p>
    <w:p w14:paraId="623D177F" w14:textId="77777777" w:rsidR="00802208" w:rsidRDefault="00000000">
      <w:pPr>
        <w:rPr>
          <w:rFonts w:ascii="Times New Roman" w:hAnsi="Times New Roman"/>
          <w:sz w:val="22"/>
          <w:szCs w:val="22"/>
        </w:rPr>
      </w:pPr>
      <w:bookmarkStart w:id="0" w:name="_heading=h.30j0zll" w:colFirst="0" w:colLast="0"/>
      <w:bookmarkEnd w:id="0"/>
      <w:r>
        <w:rPr>
          <w:rFonts w:ascii="Times New Roman" w:hAnsi="Times New Roman"/>
          <w:color w:val="000000"/>
          <w:sz w:val="22"/>
          <w:szCs w:val="22"/>
          <w:highlight w:val="white"/>
        </w:rPr>
        <w:t>“</w:t>
      </w:r>
      <w:proofErr w:type="spellStart"/>
      <w:r>
        <w:rPr>
          <w:rFonts w:ascii="Times New Roman" w:hAnsi="Times New Roman"/>
          <w:color w:val="000000"/>
          <w:sz w:val="22"/>
          <w:szCs w:val="22"/>
          <w:highlight w:val="white"/>
        </w:rPr>
        <w:t>Kavramların</w:t>
      </w:r>
      <w:proofErr w:type="spellEnd"/>
      <w:r>
        <w:rPr>
          <w:rFonts w:ascii="Times New Roman" w:hAnsi="Times New Roman"/>
          <w:color w:val="000000"/>
          <w:sz w:val="22"/>
          <w:szCs w:val="22"/>
          <w:highlight w:val="white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  <w:highlight w:val="white"/>
        </w:rPr>
        <w:t>yaşam</w:t>
      </w:r>
      <w:proofErr w:type="spellEnd"/>
      <w:r>
        <w:rPr>
          <w:rFonts w:ascii="Times New Roman" w:hAnsi="Times New Roman"/>
          <w:color w:val="000000"/>
          <w:sz w:val="22"/>
          <w:szCs w:val="22"/>
          <w:highlight w:val="white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  <w:highlight w:val="white"/>
        </w:rPr>
        <w:t>serüveni</w:t>
      </w:r>
      <w:proofErr w:type="spellEnd"/>
      <w:r>
        <w:rPr>
          <w:rFonts w:ascii="Times New Roman" w:hAnsi="Times New Roman"/>
          <w:color w:val="000000"/>
          <w:sz w:val="22"/>
          <w:szCs w:val="22"/>
          <w:highlight w:val="white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  <w:highlight w:val="white"/>
        </w:rPr>
        <w:t>ışığında</w:t>
      </w:r>
      <w:proofErr w:type="spellEnd"/>
      <w:r>
        <w:rPr>
          <w:rFonts w:ascii="Times New Roman" w:hAnsi="Times New Roman"/>
          <w:color w:val="000000"/>
          <w:sz w:val="22"/>
          <w:szCs w:val="22"/>
          <w:highlight w:val="white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  <w:highlight w:val="white"/>
        </w:rPr>
        <w:t>Avrupa</w:t>
      </w:r>
      <w:proofErr w:type="spellEnd"/>
      <w:r>
        <w:rPr>
          <w:rFonts w:ascii="Times New Roman" w:hAnsi="Times New Roman"/>
          <w:color w:val="000000"/>
          <w:sz w:val="22"/>
          <w:szCs w:val="22"/>
          <w:highlight w:val="white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  <w:highlight w:val="white"/>
        </w:rPr>
        <w:t>ile</w:t>
      </w:r>
      <w:proofErr w:type="spellEnd"/>
      <w:r>
        <w:rPr>
          <w:rFonts w:ascii="Times New Roman" w:hAnsi="Times New Roman"/>
          <w:color w:val="000000"/>
          <w:sz w:val="22"/>
          <w:szCs w:val="22"/>
          <w:highlight w:val="white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  <w:highlight w:val="white"/>
        </w:rPr>
        <w:t>İslâm'ın</w:t>
      </w:r>
      <w:proofErr w:type="spellEnd"/>
      <w:r>
        <w:rPr>
          <w:rFonts w:ascii="Times New Roman" w:hAnsi="Times New Roman"/>
          <w:color w:val="000000"/>
          <w:sz w:val="22"/>
          <w:szCs w:val="22"/>
          <w:highlight w:val="white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  <w:highlight w:val="white"/>
        </w:rPr>
        <w:t>çatışmacı</w:t>
      </w:r>
      <w:proofErr w:type="spellEnd"/>
      <w:r>
        <w:rPr>
          <w:rFonts w:ascii="Times New Roman" w:hAnsi="Times New Roman"/>
          <w:color w:val="000000"/>
          <w:sz w:val="22"/>
          <w:szCs w:val="22"/>
          <w:highlight w:val="white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  <w:highlight w:val="white"/>
        </w:rPr>
        <w:t>kısa</w:t>
      </w:r>
      <w:proofErr w:type="spellEnd"/>
      <w:r>
        <w:rPr>
          <w:rFonts w:ascii="Times New Roman" w:hAnsi="Times New Roman"/>
          <w:color w:val="000000"/>
          <w:sz w:val="22"/>
          <w:szCs w:val="22"/>
          <w:highlight w:val="white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  <w:highlight w:val="white"/>
        </w:rPr>
        <w:t>sosyal</w:t>
      </w:r>
      <w:proofErr w:type="spellEnd"/>
      <w:r>
        <w:rPr>
          <w:rFonts w:ascii="Times New Roman" w:hAnsi="Times New Roman"/>
          <w:color w:val="000000"/>
          <w:sz w:val="22"/>
          <w:szCs w:val="22"/>
          <w:highlight w:val="white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  <w:highlight w:val="white"/>
        </w:rPr>
        <w:t>tarihi</w:t>
      </w:r>
      <w:proofErr w:type="spellEnd"/>
      <w:r>
        <w:rPr>
          <w:rFonts w:ascii="Times New Roman" w:hAnsi="Times New Roman"/>
          <w:color w:val="000000"/>
          <w:sz w:val="22"/>
          <w:szCs w:val="22"/>
          <w:highlight w:val="white"/>
        </w:rPr>
        <w:t xml:space="preserve">”,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  <w:highlight w:val="white"/>
        </w:rPr>
        <w:t>Birikim</w:t>
      </w:r>
      <w:proofErr w:type="spellEnd"/>
      <w:r>
        <w:rPr>
          <w:rFonts w:ascii="Times New Roman" w:hAnsi="Times New Roman"/>
          <w:color w:val="000000"/>
          <w:sz w:val="22"/>
          <w:szCs w:val="22"/>
          <w:highlight w:val="white"/>
        </w:rPr>
        <w:t>, no°384, Avril 2021, p. 40-47</w:t>
      </w:r>
    </w:p>
    <w:p w14:paraId="5CBB4225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jc w:val="both"/>
        <w:rPr>
          <w:rFonts w:ascii="Times New Roman" w:hAnsi="Times New Roman"/>
          <w:i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u w:val="single"/>
          <w:lang w:val="fr-FR"/>
        </w:rPr>
        <w:t>« </w:t>
      </w:r>
      <w:hyperlink r:id="rId17">
        <w:r w:rsidR="00802208" w:rsidRPr="00D039F8">
          <w:rPr>
            <w:rFonts w:ascii="Times New Roman" w:hAnsi="Times New Roman"/>
            <w:color w:val="0000FF"/>
            <w:sz w:val="22"/>
            <w:szCs w:val="22"/>
            <w:u w:val="single"/>
            <w:lang w:val="fr-FR"/>
          </w:rPr>
          <w:t>Maidan : nouveau protagoniste du politique</w:t>
        </w:r>
      </w:hyperlink>
      <w:r w:rsidRPr="00D039F8">
        <w:rPr>
          <w:rFonts w:ascii="Times New Roman" w:hAnsi="Times New Roman"/>
          <w:color w:val="000000"/>
          <w:sz w:val="22"/>
          <w:szCs w:val="22"/>
          <w:u w:val="single"/>
          <w:lang w:val="fr-FR"/>
        </w:rPr>
        <w:t> 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», </w:t>
      </w:r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in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 N. 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Göle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Y, Cohen (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dir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.), </w:t>
      </w:r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La Démocratie de la</w:t>
      </w:r>
    </w:p>
    <w:p w14:paraId="16E56B92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proofErr w:type="gramStart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place</w:t>
      </w:r>
      <w:proofErr w:type="gramEnd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publique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Paris,</w:t>
      </w:r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 </w:t>
      </w:r>
      <w:proofErr w:type="spellStart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Politika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2018</w:t>
      </w:r>
    </w:p>
    <w:p w14:paraId="7A5C899E" w14:textId="77777777" w:rsidR="00802208" w:rsidRPr="00D039F8" w:rsidRDefault="00802208">
      <w:pPr>
        <w:jc w:val="both"/>
        <w:rPr>
          <w:rFonts w:ascii="Times New Roman" w:hAnsi="Times New Roman"/>
          <w:sz w:val="22"/>
          <w:szCs w:val="22"/>
          <w:lang w:val="fr-FR"/>
        </w:rPr>
      </w:pPr>
      <w:hyperlink r:id="rId18">
        <w:r w:rsidRPr="00D039F8">
          <w:rPr>
            <w:rFonts w:ascii="Times New Roman" w:hAnsi="Times New Roman"/>
            <w:color w:val="0000FF"/>
            <w:sz w:val="22"/>
            <w:szCs w:val="22"/>
            <w:u w:val="single"/>
            <w:lang w:val="fr-FR"/>
          </w:rPr>
          <w:t>“</w:t>
        </w:r>
        <w:proofErr w:type="spellStart"/>
        <w:r w:rsidRPr="00D039F8">
          <w:rPr>
            <w:rFonts w:ascii="Times New Roman" w:hAnsi="Times New Roman"/>
            <w:color w:val="0000FF"/>
            <w:sz w:val="22"/>
            <w:szCs w:val="22"/>
            <w:u w:val="single"/>
            <w:lang w:val="fr-FR"/>
          </w:rPr>
          <w:t>Undesirable</w:t>
        </w:r>
        <w:proofErr w:type="spellEnd"/>
        <w:r w:rsidRPr="00D039F8">
          <w:rPr>
            <w:rFonts w:ascii="Times New Roman" w:hAnsi="Times New Roman"/>
            <w:color w:val="0000FF"/>
            <w:sz w:val="22"/>
            <w:szCs w:val="22"/>
            <w:u w:val="single"/>
            <w:lang w:val="fr-FR"/>
          </w:rPr>
          <w:t xml:space="preserve"> Public </w:t>
        </w:r>
        <w:proofErr w:type="spellStart"/>
        <w:r w:rsidRPr="00D039F8">
          <w:rPr>
            <w:rFonts w:ascii="Times New Roman" w:hAnsi="Times New Roman"/>
            <w:color w:val="0000FF"/>
            <w:sz w:val="22"/>
            <w:szCs w:val="22"/>
            <w:u w:val="single"/>
            <w:lang w:val="fr-FR"/>
          </w:rPr>
          <w:t>Intellectuals</w:t>
        </w:r>
        <w:proofErr w:type="spellEnd"/>
        <w:r w:rsidRPr="00D039F8">
          <w:rPr>
            <w:rFonts w:ascii="Times New Roman" w:hAnsi="Times New Roman"/>
            <w:color w:val="0000FF"/>
            <w:sz w:val="22"/>
            <w:szCs w:val="22"/>
            <w:u w:val="single"/>
            <w:lang w:val="fr-FR"/>
          </w:rPr>
          <w:t>”,</w:t>
        </w:r>
      </w:hyperlink>
      <w:r w:rsidRPr="00D039F8">
        <w:rPr>
          <w:rFonts w:ascii="Times New Roman" w:hAnsi="Times New Roman"/>
          <w:sz w:val="22"/>
          <w:szCs w:val="22"/>
          <w:lang w:val="fr-FR"/>
        </w:rPr>
        <w:t> </w:t>
      </w:r>
      <w:proofErr w:type="spellStart"/>
      <w:r w:rsidRPr="00D039F8">
        <w:rPr>
          <w:rFonts w:ascii="Times New Roman" w:hAnsi="Times New Roman"/>
          <w:b/>
          <w:i/>
          <w:sz w:val="22"/>
          <w:szCs w:val="22"/>
          <w:lang w:val="fr-FR"/>
        </w:rPr>
        <w:t>Globalizations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>, issue 6, 2017, pp. 1-7</w:t>
      </w:r>
    </w:p>
    <w:p w14:paraId="4B185A79" w14:textId="77777777" w:rsidR="00802208" w:rsidRPr="00D039F8" w:rsidRDefault="00802208">
      <w:pPr>
        <w:pBdr>
          <w:top w:val="nil"/>
          <w:left w:val="nil"/>
          <w:bottom w:val="nil"/>
          <w:right w:val="nil"/>
          <w:between w:val="nil"/>
        </w:pBdr>
        <w:ind w:left="851" w:hanging="851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hyperlink r:id="rId19">
        <w:r w:rsidRPr="00D039F8">
          <w:rPr>
            <w:rFonts w:ascii="Times New Roman" w:hAnsi="Times New Roman"/>
            <w:color w:val="0000FF"/>
            <w:sz w:val="22"/>
            <w:szCs w:val="22"/>
            <w:u w:val="single"/>
            <w:lang w:val="fr-FR"/>
          </w:rPr>
          <w:t>“Vers une version hybride de l’islamo-populisme ?”</w:t>
        </w:r>
      </w:hyperlink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r w:rsidRPr="00D039F8">
        <w:rPr>
          <w:rFonts w:ascii="Times New Roman" w:hAnsi="Times New Roman"/>
          <w:b/>
          <w:i/>
          <w:color w:val="000000"/>
          <w:sz w:val="22"/>
          <w:szCs w:val="22"/>
          <w:lang w:val="fr-FR"/>
        </w:rPr>
        <w:t>Les Cahiers de l'Orient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vol. 3, n° 127, p. 53-64,</w:t>
      </w:r>
    </w:p>
    <w:p w14:paraId="0053B957" w14:textId="77777777" w:rsidR="00802208" w:rsidRPr="00FA5AFF" w:rsidRDefault="00000000">
      <w:pPr>
        <w:pBdr>
          <w:top w:val="nil"/>
          <w:left w:val="nil"/>
          <w:bottom w:val="nil"/>
          <w:right w:val="nil"/>
          <w:between w:val="nil"/>
        </w:pBdr>
        <w:ind w:left="993" w:hanging="142"/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FA5AFF">
        <w:rPr>
          <w:rFonts w:ascii="Times New Roman" w:hAnsi="Times New Roman"/>
          <w:color w:val="000000"/>
          <w:sz w:val="22"/>
          <w:szCs w:val="22"/>
          <w:lang w:val="fr-FR"/>
        </w:rPr>
        <w:t xml:space="preserve">2017 </w:t>
      </w:r>
    </w:p>
    <w:p w14:paraId="5C675135" w14:textId="77777777" w:rsidR="00802208" w:rsidRPr="00D039F8" w:rsidRDefault="00000000">
      <w:pPr>
        <w:rPr>
          <w:rFonts w:ascii="Times New Roman" w:hAnsi="Times New Roman"/>
          <w:sz w:val="22"/>
          <w:szCs w:val="22"/>
          <w:lang w:val="fr-FR"/>
        </w:rPr>
      </w:pPr>
      <w:r w:rsidRPr="00D039F8">
        <w:rPr>
          <w:rFonts w:ascii="Times New Roman" w:hAnsi="Times New Roman"/>
          <w:sz w:val="22"/>
          <w:szCs w:val="22"/>
          <w:lang w:val="fr-FR"/>
        </w:rPr>
        <w:t xml:space="preserve">“La démocratie de l’espace public”, </w:t>
      </w:r>
      <w:r w:rsidRPr="00D039F8">
        <w:rPr>
          <w:rFonts w:ascii="Times New Roman" w:hAnsi="Times New Roman"/>
          <w:b/>
          <w:sz w:val="22"/>
          <w:szCs w:val="22"/>
          <w:lang w:val="fr-FR"/>
        </w:rPr>
        <w:t>Socio n° 3</w:t>
      </w:r>
      <w:r w:rsidRPr="00D039F8">
        <w:rPr>
          <w:rFonts w:ascii="Times New Roman" w:hAnsi="Times New Roman"/>
          <w:sz w:val="22"/>
          <w:szCs w:val="22"/>
          <w:lang w:val="fr-FR"/>
        </w:rPr>
        <w:t>, Chercheurs à barre, septembre 2014</w:t>
      </w:r>
    </w:p>
    <w:p w14:paraId="02A34E33" w14:textId="77777777" w:rsidR="00802208" w:rsidRPr="00D039F8" w:rsidRDefault="00000000">
      <w:pPr>
        <w:rPr>
          <w:rFonts w:ascii="Times New Roman" w:hAnsi="Times New Roman"/>
          <w:sz w:val="22"/>
          <w:szCs w:val="22"/>
          <w:lang w:val="fr-FR"/>
        </w:rPr>
      </w:pPr>
      <w:r w:rsidRPr="00D039F8">
        <w:rPr>
          <w:rFonts w:ascii="Times New Roman" w:hAnsi="Times New Roman"/>
          <w:sz w:val="22"/>
          <w:szCs w:val="22"/>
          <w:lang w:val="fr-FR"/>
        </w:rPr>
        <w:t xml:space="preserve">“La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democracia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del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espacia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D039F8">
        <w:rPr>
          <w:sz w:val="22"/>
          <w:szCs w:val="22"/>
          <w:lang w:val="fr-FR"/>
        </w:rPr>
        <w:t>público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”, </w:t>
      </w:r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La 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Maleta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, n° 4, p. 26-33, 2014 </w:t>
      </w:r>
    </w:p>
    <w:p w14:paraId="4DFBBC3D" w14:textId="77777777" w:rsidR="00802208" w:rsidRDefault="00000000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“Islam’s Disruptive Visibility in the European Public Space: Political Issues, Theoretical Questions”,</w:t>
      </w:r>
    </w:p>
    <w:p w14:paraId="4D715577" w14:textId="77777777" w:rsidR="00802208" w:rsidRPr="00D039F8" w:rsidRDefault="00000000">
      <w:pPr>
        <w:ind w:left="851"/>
        <w:rPr>
          <w:rFonts w:ascii="Times New Roman" w:hAnsi="Times New Roman"/>
          <w:sz w:val="22"/>
          <w:szCs w:val="22"/>
          <w:lang w:val="fr-FR"/>
        </w:rPr>
      </w:pP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Eurozine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>, 11 octobre 2013</w:t>
      </w:r>
    </w:p>
    <w:p w14:paraId="0FE896E4" w14:textId="77777777" w:rsidR="00802208" w:rsidRPr="00D039F8" w:rsidRDefault="00000000">
      <w:pPr>
        <w:rPr>
          <w:rFonts w:ascii="Times New Roman" w:hAnsi="Times New Roman"/>
          <w:sz w:val="22"/>
          <w:szCs w:val="22"/>
          <w:lang w:val="fr-FR"/>
        </w:rPr>
      </w:pPr>
      <w:r w:rsidRPr="00D039F8">
        <w:rPr>
          <w:rFonts w:ascii="Times New Roman" w:hAnsi="Times New Roman"/>
          <w:sz w:val="22"/>
          <w:szCs w:val="22"/>
          <w:lang w:val="fr-FR"/>
        </w:rPr>
        <w:t xml:space="preserve">“La montée de l’islamophobie en Europe”, 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Etat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du Monde : Puissances d’hier et de demain</w:t>
      </w:r>
      <w:r w:rsidRPr="00D039F8">
        <w:rPr>
          <w:rFonts w:ascii="Times New Roman" w:hAnsi="Times New Roman"/>
          <w:sz w:val="22"/>
          <w:szCs w:val="22"/>
          <w:lang w:val="fr-FR"/>
        </w:rPr>
        <w:t>, p. 137</w:t>
      </w:r>
    </w:p>
    <w:p w14:paraId="68F16871" w14:textId="77777777" w:rsidR="00802208" w:rsidRDefault="00000000">
      <w:pPr>
        <w:ind w:left="142" w:firstLine="708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144, La </w:t>
      </w:r>
      <w:proofErr w:type="spellStart"/>
      <w:r>
        <w:rPr>
          <w:rFonts w:ascii="Times New Roman" w:hAnsi="Times New Roman"/>
          <w:sz w:val="22"/>
          <w:szCs w:val="22"/>
        </w:rPr>
        <w:t>Découverte</w:t>
      </w:r>
      <w:proofErr w:type="spellEnd"/>
      <w:r>
        <w:rPr>
          <w:rFonts w:ascii="Times New Roman" w:hAnsi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sz w:val="22"/>
          <w:szCs w:val="22"/>
        </w:rPr>
        <w:t>septembre</w:t>
      </w:r>
      <w:proofErr w:type="spellEnd"/>
      <w:r>
        <w:rPr>
          <w:rFonts w:ascii="Times New Roman" w:hAnsi="Times New Roman"/>
          <w:sz w:val="22"/>
          <w:szCs w:val="22"/>
        </w:rPr>
        <w:t xml:space="preserve"> 2013</w:t>
      </w:r>
    </w:p>
    <w:p w14:paraId="1040990F" w14:textId="77777777" w:rsidR="00802208" w:rsidRDefault="00000000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 “Europe and its Muslims: Framing ‘Just’ and ‘Unjust’: Rebuilding Democratic Imaginary of Equality</w:t>
      </w:r>
    </w:p>
    <w:p w14:paraId="193C9E68" w14:textId="77777777" w:rsidR="00802208" w:rsidRDefault="00000000">
      <w:pPr>
        <w:ind w:left="142" w:firstLine="708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and Identity”, </w:t>
      </w:r>
      <w:r>
        <w:rPr>
          <w:rFonts w:ascii="Times New Roman" w:hAnsi="Times New Roman"/>
          <w:b/>
          <w:sz w:val="22"/>
          <w:szCs w:val="22"/>
        </w:rPr>
        <w:t>Seminar Magazine</w:t>
      </w:r>
      <w:r>
        <w:rPr>
          <w:rFonts w:ascii="Times New Roman" w:hAnsi="Times New Roman"/>
          <w:sz w:val="22"/>
          <w:szCs w:val="22"/>
        </w:rPr>
        <w:t xml:space="preserve"> Special Issue,</w:t>
      </w:r>
      <w:r>
        <w:t xml:space="preserve"> </w:t>
      </w:r>
      <w:r>
        <w:rPr>
          <w:rFonts w:ascii="Times New Roman" w:hAnsi="Times New Roman"/>
          <w:sz w:val="22"/>
          <w:szCs w:val="22"/>
        </w:rPr>
        <w:t>649, p. 51-54, September 2013</w:t>
      </w:r>
    </w:p>
    <w:p w14:paraId="4595B9F9" w14:textId="77777777" w:rsidR="00802208" w:rsidRDefault="00000000">
      <w:pPr>
        <w:ind w:left="851" w:hanging="851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“Faith, Market and Law in Democracy-Making”, </w:t>
      </w:r>
      <w:r>
        <w:rPr>
          <w:rFonts w:ascii="Times New Roman" w:hAnsi="Times New Roman"/>
          <w:b/>
          <w:sz w:val="22"/>
          <w:szCs w:val="22"/>
        </w:rPr>
        <w:t>Philosophy and Social Criticism</w:t>
      </w:r>
      <w:r>
        <w:rPr>
          <w:rFonts w:ascii="Times New Roman" w:hAnsi="Times New Roman"/>
          <w:sz w:val="22"/>
          <w:szCs w:val="22"/>
        </w:rPr>
        <w:t xml:space="preserve">, vol° 39, n°4-5, pp. 333-339, 2013 </w:t>
      </w:r>
    </w:p>
    <w:p w14:paraId="1C0C5628" w14:textId="77777777" w:rsidR="00802208" w:rsidRPr="00D039F8" w:rsidRDefault="00000000">
      <w:pPr>
        <w:ind w:left="851" w:hanging="851"/>
        <w:rPr>
          <w:rFonts w:ascii="Times New Roman" w:hAnsi="Times New Roman"/>
          <w:sz w:val="22"/>
          <w:szCs w:val="22"/>
          <w:lang w:val="fr-FR"/>
        </w:rPr>
      </w:pPr>
      <w:r w:rsidRPr="00D039F8">
        <w:rPr>
          <w:rFonts w:ascii="Times New Roman" w:hAnsi="Times New Roman"/>
          <w:sz w:val="22"/>
          <w:szCs w:val="22"/>
          <w:lang w:val="fr-FR"/>
        </w:rPr>
        <w:t xml:space="preserve">“La Visibilité disruptive de l'islam dans l'espace public européen : enjeux politiques, questions théoriques”, 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Eurozine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>/Sens Public</w:t>
      </w:r>
      <w:r w:rsidRPr="00D039F8">
        <w:rPr>
          <w:rFonts w:ascii="Times New Roman" w:hAnsi="Times New Roman"/>
          <w:sz w:val="22"/>
          <w:szCs w:val="22"/>
          <w:lang w:val="fr-FR"/>
        </w:rPr>
        <w:t>, 15-16 juillet 2013</w:t>
      </w:r>
    </w:p>
    <w:p w14:paraId="20520810" w14:textId="77777777" w:rsidR="00802208" w:rsidRDefault="00000000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“Public Space Democracy”, </w:t>
      </w:r>
      <w:proofErr w:type="spellStart"/>
      <w:r>
        <w:rPr>
          <w:rFonts w:ascii="Times New Roman" w:hAnsi="Times New Roman"/>
          <w:b/>
          <w:sz w:val="22"/>
          <w:szCs w:val="22"/>
        </w:rPr>
        <w:t>Eurozine</w:t>
      </w:r>
      <w:proofErr w:type="spellEnd"/>
      <w:r>
        <w:rPr>
          <w:rFonts w:ascii="Times New Roman" w:hAnsi="Times New Roman"/>
          <w:b/>
          <w:sz w:val="22"/>
          <w:szCs w:val="22"/>
        </w:rPr>
        <w:t>/Transit</w:t>
      </w:r>
      <w:r>
        <w:rPr>
          <w:rFonts w:ascii="Times New Roman" w:hAnsi="Times New Roman"/>
          <w:sz w:val="22"/>
          <w:szCs w:val="22"/>
        </w:rPr>
        <w:t xml:space="preserve">, 29 </w:t>
      </w:r>
      <w:proofErr w:type="spellStart"/>
      <w:r>
        <w:rPr>
          <w:rFonts w:ascii="Times New Roman" w:hAnsi="Times New Roman"/>
          <w:sz w:val="22"/>
          <w:szCs w:val="22"/>
        </w:rPr>
        <w:t>juillet</w:t>
      </w:r>
      <w:proofErr w:type="spellEnd"/>
      <w:r>
        <w:rPr>
          <w:rFonts w:ascii="Times New Roman" w:hAnsi="Times New Roman"/>
          <w:sz w:val="22"/>
          <w:szCs w:val="22"/>
        </w:rPr>
        <w:t xml:space="preserve"> 2013 </w:t>
      </w:r>
    </w:p>
    <w:p w14:paraId="060C04E3" w14:textId="77777777" w:rsidR="00802208" w:rsidRDefault="00000000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“Gezi: anatomy of a public square movement”, </w:t>
      </w:r>
      <w:r>
        <w:rPr>
          <w:rFonts w:ascii="Times New Roman" w:hAnsi="Times New Roman"/>
          <w:b/>
          <w:sz w:val="22"/>
          <w:szCs w:val="22"/>
        </w:rPr>
        <w:t>Insight Turkey</w:t>
      </w:r>
      <w:r>
        <w:rPr>
          <w:rFonts w:ascii="Times New Roman" w:hAnsi="Times New Roman"/>
          <w:sz w:val="22"/>
          <w:szCs w:val="22"/>
        </w:rPr>
        <w:t>, vol. 15, n° 3, p. 7-14, 2013</w:t>
      </w:r>
    </w:p>
    <w:p w14:paraId="16243F5A" w14:textId="77777777" w:rsidR="00802208" w:rsidRPr="00D039F8" w:rsidRDefault="00000000">
      <w:pPr>
        <w:rPr>
          <w:rFonts w:ascii="Times New Roman" w:hAnsi="Times New Roman"/>
          <w:sz w:val="22"/>
          <w:szCs w:val="22"/>
          <w:lang w:val="fr-FR"/>
        </w:rPr>
      </w:pPr>
      <w:r w:rsidRPr="00D039F8">
        <w:rPr>
          <w:rFonts w:ascii="Times New Roman" w:hAnsi="Times New Roman"/>
          <w:sz w:val="22"/>
          <w:szCs w:val="22"/>
          <w:lang w:val="fr-FR"/>
        </w:rPr>
        <w:t xml:space="preserve">“Il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parco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Gezi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occupato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vede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rifiorire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la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libertà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”, </w:t>
      </w:r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Reset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Diaologues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on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Civilizations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>, 13 juin 2013</w:t>
      </w:r>
    </w:p>
    <w:p w14:paraId="079F0CBB" w14:textId="77777777" w:rsidR="00802208" w:rsidRDefault="00000000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“Decentering Europe, Recentering Islam”, </w:t>
      </w:r>
      <w:r>
        <w:rPr>
          <w:rFonts w:ascii="Times New Roman" w:hAnsi="Times New Roman"/>
          <w:b/>
          <w:sz w:val="22"/>
          <w:szCs w:val="22"/>
        </w:rPr>
        <w:t>New Literary History</w:t>
      </w:r>
      <w:r>
        <w:rPr>
          <w:rFonts w:ascii="Times New Roman" w:hAnsi="Times New Roman"/>
          <w:sz w:val="22"/>
          <w:szCs w:val="22"/>
        </w:rPr>
        <w:t xml:space="preserve">, n° 43, p.665–685, 2012 </w:t>
      </w:r>
    </w:p>
    <w:p w14:paraId="7BB81BC6" w14:textId="77777777" w:rsidR="00802208" w:rsidRPr="00D039F8" w:rsidRDefault="00000000">
      <w:pPr>
        <w:ind w:left="851" w:hanging="851"/>
        <w:rPr>
          <w:rFonts w:ascii="Times New Roman" w:hAnsi="Times New Roman"/>
          <w:sz w:val="22"/>
          <w:szCs w:val="22"/>
          <w:lang w:val="fr-FR"/>
        </w:rPr>
      </w:pPr>
      <w:r w:rsidRPr="00D039F8">
        <w:rPr>
          <w:rFonts w:ascii="Times New Roman" w:hAnsi="Times New Roman"/>
          <w:sz w:val="22"/>
          <w:szCs w:val="22"/>
          <w:lang w:val="fr-FR"/>
        </w:rPr>
        <w:t xml:space="preserve">“La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dirompente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visibilità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dell’Islam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nello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spazio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pubblico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europeo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.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Problemi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proofErr w:type="gramStart"/>
      <w:r w:rsidRPr="00D039F8">
        <w:rPr>
          <w:rFonts w:ascii="Times New Roman" w:hAnsi="Times New Roman"/>
          <w:sz w:val="22"/>
          <w:szCs w:val="22"/>
          <w:lang w:val="fr-FR"/>
        </w:rPr>
        <w:t>politici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,   </w:t>
      </w:r>
      <w:proofErr w:type="gramEnd"/>
      <w:r w:rsidRPr="00D039F8">
        <w:rPr>
          <w:rFonts w:ascii="Times New Roman" w:hAnsi="Times New Roman"/>
          <w:sz w:val="22"/>
          <w:szCs w:val="22"/>
          <w:lang w:val="fr-FR"/>
        </w:rPr>
        <w:t xml:space="preserve">                                   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questioni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teoriche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”, 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Politica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&amp; Società</w:t>
      </w:r>
      <w:r w:rsidRPr="00D039F8">
        <w:rPr>
          <w:rFonts w:ascii="Times New Roman" w:hAnsi="Times New Roman"/>
          <w:sz w:val="22"/>
          <w:szCs w:val="22"/>
          <w:lang w:val="fr-FR"/>
        </w:rPr>
        <w:t>, vol. 1, n° 1, 2012, pp. 65-88 </w:t>
      </w:r>
    </w:p>
    <w:p w14:paraId="610E83D2" w14:textId="77777777" w:rsidR="00802208" w:rsidRPr="00D039F8" w:rsidRDefault="00000000">
      <w:pPr>
        <w:ind w:left="851" w:hanging="851"/>
        <w:rPr>
          <w:rFonts w:ascii="Times New Roman" w:hAnsi="Times New Roman"/>
          <w:sz w:val="22"/>
          <w:szCs w:val="22"/>
          <w:lang w:val="fr-FR"/>
        </w:rPr>
      </w:pPr>
      <w:r w:rsidRPr="00D039F8">
        <w:rPr>
          <w:rFonts w:ascii="Times New Roman" w:hAnsi="Times New Roman"/>
          <w:sz w:val="22"/>
          <w:szCs w:val="22"/>
          <w:lang w:val="fr-FR"/>
        </w:rPr>
        <w:t xml:space="preserve">“La Turquie, le Printemps Arabe et la Post-Européanité », </w:t>
      </w:r>
      <w:r w:rsidRPr="00D039F8">
        <w:rPr>
          <w:rFonts w:ascii="Times New Roman" w:hAnsi="Times New Roman"/>
          <w:b/>
          <w:sz w:val="22"/>
          <w:szCs w:val="22"/>
          <w:lang w:val="fr-FR"/>
        </w:rPr>
        <w:t>Confluences Méditerranée</w:t>
      </w:r>
      <w:r w:rsidRPr="00D039F8">
        <w:rPr>
          <w:rFonts w:ascii="Times New Roman" w:hAnsi="Times New Roman"/>
          <w:sz w:val="22"/>
          <w:szCs w:val="22"/>
          <w:lang w:val="fr-FR"/>
        </w:rPr>
        <w:t xml:space="preserve">, n° 79, Automne 2011, pp. 47-57 </w:t>
      </w:r>
    </w:p>
    <w:p w14:paraId="04E40A1A" w14:textId="77777777" w:rsidR="00802208" w:rsidRDefault="00000000">
      <w:pPr>
        <w:ind w:left="851" w:hanging="851"/>
        <w:rPr>
          <w:rFonts w:ascii="Times New Roman" w:hAnsi="Times New Roman"/>
          <w:sz w:val="22"/>
          <w:szCs w:val="22"/>
        </w:rPr>
      </w:pPr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r>
        <w:rPr>
          <w:rFonts w:ascii="Times New Roman" w:hAnsi="Times New Roman"/>
          <w:sz w:val="22"/>
          <w:szCs w:val="22"/>
        </w:rPr>
        <w:t xml:space="preserve">“The Public Visibility of Islam and European Politics of Resentment: The Minarets-Mosques Debate”, </w:t>
      </w:r>
      <w:r>
        <w:rPr>
          <w:rFonts w:ascii="Times New Roman" w:hAnsi="Times New Roman"/>
          <w:b/>
          <w:sz w:val="22"/>
          <w:szCs w:val="22"/>
        </w:rPr>
        <w:t>Philosophy and Social Criticism</w:t>
      </w:r>
      <w:r>
        <w:rPr>
          <w:rFonts w:ascii="Times New Roman" w:hAnsi="Times New Roman"/>
          <w:sz w:val="22"/>
          <w:szCs w:val="22"/>
        </w:rPr>
        <w:t>, vol. 37 n°4, 2011, pp. 383-392</w:t>
      </w:r>
    </w:p>
    <w:p w14:paraId="3B642FC2" w14:textId="77777777" w:rsidR="00802208" w:rsidRDefault="00000000">
      <w:pPr>
        <w:ind w:left="851" w:hanging="851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“</w:t>
      </w:r>
      <w:hyperlink r:id="rId20">
        <w:r w:rsidR="00802208">
          <w:rPr>
            <w:color w:val="0000FF"/>
            <w:sz w:val="22"/>
            <w:szCs w:val="22"/>
            <w:u w:val="single"/>
          </w:rPr>
          <w:t>When Pluralism Keeps The West Alive</w:t>
        </w:r>
      </w:hyperlink>
      <w:r>
        <w:rPr>
          <w:rFonts w:ascii="Times New Roman" w:hAnsi="Times New Roman"/>
          <w:sz w:val="22"/>
          <w:szCs w:val="22"/>
        </w:rPr>
        <w:t xml:space="preserve">”, </w:t>
      </w:r>
      <w:r>
        <w:rPr>
          <w:rFonts w:ascii="Times New Roman" w:hAnsi="Times New Roman"/>
          <w:b/>
          <w:sz w:val="22"/>
          <w:szCs w:val="22"/>
        </w:rPr>
        <w:t xml:space="preserve">Minorities and Pluralism, </w:t>
      </w:r>
      <w:r>
        <w:rPr>
          <w:rFonts w:ascii="Times New Roman" w:hAnsi="Times New Roman"/>
          <w:sz w:val="22"/>
          <w:szCs w:val="22"/>
        </w:rPr>
        <w:t>special issue of seminar magazine, n° 621, 2011</w:t>
      </w:r>
    </w:p>
    <w:p w14:paraId="0D88F4AE" w14:textId="77777777" w:rsidR="00802208" w:rsidRDefault="00000000">
      <w:pPr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“Turkish Delight in Vienna: Art, Islam, and European Public Culture”, </w:t>
      </w:r>
      <w:r>
        <w:rPr>
          <w:rFonts w:ascii="Times New Roman" w:hAnsi="Times New Roman"/>
          <w:b/>
          <w:sz w:val="22"/>
          <w:szCs w:val="22"/>
        </w:rPr>
        <w:t>Cultural Politics</w:t>
      </w:r>
      <w:r>
        <w:rPr>
          <w:rFonts w:ascii="Times New Roman" w:hAnsi="Times New Roman"/>
          <w:sz w:val="22"/>
          <w:szCs w:val="22"/>
        </w:rPr>
        <w:t xml:space="preserve">, </w:t>
      </w:r>
    </w:p>
    <w:p w14:paraId="5A1F6A76" w14:textId="77777777" w:rsidR="00802208" w:rsidRPr="00D039F8" w:rsidRDefault="00000000">
      <w:pPr>
        <w:rPr>
          <w:rFonts w:ascii="Times New Roman" w:hAnsi="Times New Roman"/>
          <w:sz w:val="22"/>
          <w:szCs w:val="22"/>
          <w:lang w:val="fr-FR"/>
        </w:rPr>
      </w:pPr>
      <w:r>
        <w:rPr>
          <w:rFonts w:ascii="Times New Roman" w:hAnsi="Times New Roman"/>
          <w:sz w:val="22"/>
          <w:szCs w:val="22"/>
        </w:rPr>
        <w:t xml:space="preserve">             </w:t>
      </w:r>
      <w:r w:rsidRPr="00D039F8">
        <w:rPr>
          <w:rFonts w:ascii="Times New Roman" w:hAnsi="Times New Roman"/>
          <w:sz w:val="22"/>
          <w:szCs w:val="22"/>
          <w:lang w:val="fr-FR"/>
        </w:rPr>
        <w:t xml:space="preserve">vol. 5 n° 3, 2009, pp. 277-298 </w:t>
      </w:r>
    </w:p>
    <w:p w14:paraId="02441400" w14:textId="77777777" w:rsidR="00802208" w:rsidRPr="00D039F8" w:rsidRDefault="00000000">
      <w:pPr>
        <w:rPr>
          <w:rFonts w:ascii="Times New Roman" w:hAnsi="Times New Roman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highlight w:val="white"/>
          <w:lang w:val="fr-FR"/>
        </w:rPr>
        <w:t>« 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highlight w:val="white"/>
          <w:lang w:val="fr-FR"/>
        </w:rPr>
        <w:t>Más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highlight w:val="white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highlight w:val="white"/>
          <w:lang w:val="fr-FR"/>
        </w:rPr>
        <w:t>allá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highlight w:val="white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highlight w:val="white"/>
          <w:lang w:val="fr-FR"/>
        </w:rPr>
        <w:t>del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highlight w:val="white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highlight w:val="white"/>
          <w:lang w:val="fr-FR"/>
        </w:rPr>
        <w:t>velo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highlight w:val="white"/>
          <w:lang w:val="fr-FR"/>
        </w:rPr>
        <w:t xml:space="preserve">. Las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highlight w:val="white"/>
          <w:lang w:val="fr-FR"/>
        </w:rPr>
        <w:t>mujeres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highlight w:val="white"/>
          <w:lang w:val="fr-FR"/>
        </w:rPr>
        <w:t xml:space="preserve">, figuras de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highlight w:val="white"/>
          <w:lang w:val="fr-FR"/>
        </w:rPr>
        <w:t>pluralismo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highlight w:val="white"/>
          <w:lang w:val="fr-FR"/>
        </w:rPr>
        <w:t xml:space="preserve">,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highlight w:val="white"/>
          <w:lang w:val="fr-FR"/>
        </w:rPr>
        <w:t>enfrentamiento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highlight w:val="white"/>
          <w:lang w:val="fr-FR"/>
        </w:rPr>
        <w:t xml:space="preserve"> y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highlight w:val="white"/>
          <w:lang w:val="fr-FR"/>
        </w:rPr>
        <w:t>reconciliación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highlight w:val="white"/>
          <w:lang w:val="fr-FR"/>
        </w:rPr>
        <w:t xml:space="preserve"> », La </w:t>
      </w:r>
      <w:proofErr w:type="spellStart"/>
      <w:r w:rsidRPr="00D039F8">
        <w:rPr>
          <w:rFonts w:ascii="Times New Roman" w:hAnsi="Times New Roman"/>
          <w:b/>
          <w:color w:val="000000"/>
          <w:sz w:val="22"/>
          <w:szCs w:val="22"/>
          <w:highlight w:val="white"/>
          <w:lang w:val="fr-FR"/>
        </w:rPr>
        <w:t>Vanguardia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highlight w:val="white"/>
          <w:lang w:val="fr-FR"/>
        </w:rPr>
        <w:t>, Dossier no°32, Juillet-Septembre 2009</w:t>
      </w:r>
    </w:p>
    <w:p w14:paraId="08C00365" w14:textId="77777777" w:rsidR="00802208" w:rsidRDefault="00000000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“Secularism is a Women's Affair”, </w:t>
      </w:r>
      <w:r>
        <w:rPr>
          <w:rFonts w:ascii="Times New Roman" w:hAnsi="Times New Roman"/>
          <w:b/>
          <w:sz w:val="22"/>
          <w:szCs w:val="22"/>
        </w:rPr>
        <w:t>New Perspectives Quarterly</w:t>
      </w:r>
      <w:r>
        <w:rPr>
          <w:rFonts w:ascii="Times New Roman" w:hAnsi="Times New Roman"/>
          <w:sz w:val="22"/>
          <w:szCs w:val="22"/>
        </w:rPr>
        <w:t xml:space="preserve">, </w:t>
      </w:r>
    </w:p>
    <w:p w14:paraId="494EE06E" w14:textId="77777777" w:rsidR="00802208" w:rsidRDefault="00000000">
      <w:pPr>
        <w:ind w:left="143" w:firstLine="565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vol. 25, n°2, 2008, pp. 35-37</w:t>
      </w:r>
    </w:p>
    <w:p w14:paraId="7204C945" w14:textId="77777777" w:rsidR="00802208" w:rsidRDefault="00000000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“The Freedom of Seduction”, </w:t>
      </w:r>
      <w:r>
        <w:rPr>
          <w:rFonts w:ascii="Times New Roman" w:hAnsi="Times New Roman"/>
          <w:b/>
          <w:sz w:val="22"/>
          <w:szCs w:val="22"/>
        </w:rPr>
        <w:t>New Perspectives Quarterly</w:t>
      </w:r>
      <w:r>
        <w:rPr>
          <w:rFonts w:ascii="Times New Roman" w:hAnsi="Times New Roman"/>
          <w:sz w:val="22"/>
          <w:szCs w:val="22"/>
        </w:rPr>
        <w:t>, vol. 19, n°1, 2008, pp. 71-78</w:t>
      </w:r>
    </w:p>
    <w:p w14:paraId="3CAA4D82" w14:textId="77777777" w:rsidR="00802208" w:rsidRDefault="00000000">
      <w:pPr>
        <w:ind w:left="851" w:hanging="851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“What does the future hold for Europe’s encounter with Islam?”, </w:t>
      </w:r>
      <w:proofErr w:type="spellStart"/>
      <w:r>
        <w:rPr>
          <w:b/>
          <w:sz w:val="22"/>
          <w:szCs w:val="22"/>
        </w:rPr>
        <w:t>Dinámicas</w:t>
      </w:r>
      <w:proofErr w:type="spellEnd"/>
      <w:r>
        <w:rPr>
          <w:rFonts w:ascii="Times New Roman" w:hAnsi="Times New Roman"/>
          <w:b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sz w:val="22"/>
          <w:szCs w:val="22"/>
        </w:rPr>
        <w:t>interculturales</w:t>
      </w:r>
      <w:proofErr w:type="spellEnd"/>
      <w:r>
        <w:rPr>
          <w:rFonts w:ascii="Times New Roman" w:hAnsi="Times New Roman"/>
          <w:sz w:val="22"/>
          <w:szCs w:val="22"/>
        </w:rPr>
        <w:t xml:space="preserve">, </w:t>
      </w:r>
    </w:p>
    <w:p w14:paraId="6C6C4E5D" w14:textId="77777777" w:rsidR="00802208" w:rsidRDefault="00000000">
      <w:pPr>
        <w:ind w:left="851" w:hanging="142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n° 9, CIDOB, 2007, pp. 35-63</w:t>
      </w:r>
    </w:p>
    <w:p w14:paraId="12073355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“Islam in European Publics: Secularism and Religious Difference”, </w:t>
      </w:r>
      <w:r>
        <w:rPr>
          <w:rFonts w:ascii="Times New Roman" w:hAnsi="Times New Roman"/>
          <w:b/>
          <w:color w:val="000000"/>
          <w:sz w:val="22"/>
          <w:szCs w:val="22"/>
        </w:rPr>
        <w:t>The Hedgehog Review</w:t>
      </w:r>
      <w:r>
        <w:rPr>
          <w:rFonts w:ascii="Times New Roman" w:hAnsi="Times New Roman"/>
          <w:color w:val="000000"/>
          <w:sz w:val="22"/>
          <w:szCs w:val="22"/>
        </w:rPr>
        <w:t xml:space="preserve">, </w:t>
      </w:r>
    </w:p>
    <w:p w14:paraId="39490CEF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142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vol. 8 n° 2, 2006, pp.140-146</w:t>
      </w:r>
    </w:p>
    <w:p w14:paraId="42820A7C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“Europe’s Encounter with Islam: What Future?”, </w:t>
      </w:r>
      <w:r>
        <w:rPr>
          <w:rFonts w:ascii="Times New Roman" w:hAnsi="Times New Roman"/>
          <w:b/>
          <w:color w:val="000000"/>
          <w:sz w:val="22"/>
          <w:szCs w:val="22"/>
        </w:rPr>
        <w:t>Constellations</w:t>
      </w:r>
      <w:r>
        <w:rPr>
          <w:rFonts w:ascii="Times New Roman" w:hAnsi="Times New Roman"/>
          <w:color w:val="000000"/>
          <w:sz w:val="22"/>
          <w:szCs w:val="22"/>
        </w:rPr>
        <w:t>, vol. 13 n° 2, 2006, pp. 248-263</w:t>
      </w:r>
    </w:p>
    <w:p w14:paraId="11D912D6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“Orhan Pamuk. Miroirs blessés entre la Turquie et l’Europe”,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Confluences méditerranée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</w:p>
    <w:p w14:paraId="4FB462C6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142"/>
        <w:rPr>
          <w:rFonts w:ascii="Times New Roman" w:hAnsi="Times New Roman"/>
          <w:color w:val="000000"/>
          <w:sz w:val="22"/>
          <w:szCs w:val="22"/>
          <w:lang w:val="fr-FR"/>
        </w:rPr>
      </w:pPr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n</w:t>
      </w:r>
      <w:proofErr w:type="gram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°60, 2006-2007, pp. 127-132</w:t>
      </w:r>
    </w:p>
    <w:p w14:paraId="563E2743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709" w:hanging="709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“Hommage : Hrant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Dink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la conscience turque en mouvement”,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Confluences Méditerranée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</w:p>
    <w:p w14:paraId="29750D4F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709"/>
        <w:rPr>
          <w:rFonts w:ascii="Times New Roman" w:hAnsi="Times New Roman"/>
          <w:color w:val="000000"/>
          <w:sz w:val="22"/>
          <w:szCs w:val="22"/>
          <w:lang w:val="fr-FR"/>
        </w:rPr>
      </w:pPr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n</w:t>
      </w:r>
      <w:proofErr w:type="gram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°60, 2006-2007, pp. 9-14</w:t>
      </w:r>
    </w:p>
    <w:p w14:paraId="0A8C4C9F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“La laïcité républicaine et l’islam public,”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Pouvoirs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n° 115, 2005, pp. 73-86</w:t>
      </w:r>
    </w:p>
    <w:p w14:paraId="436416B9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“Islam resetting the European agenda”, </w:t>
      </w:r>
      <w:r>
        <w:rPr>
          <w:rFonts w:ascii="Times New Roman" w:hAnsi="Times New Roman"/>
          <w:b/>
          <w:color w:val="000000"/>
          <w:sz w:val="22"/>
          <w:szCs w:val="22"/>
        </w:rPr>
        <w:t>Public Culture</w:t>
      </w:r>
      <w:r>
        <w:rPr>
          <w:rFonts w:ascii="Times New Roman" w:hAnsi="Times New Roman"/>
          <w:color w:val="000000"/>
          <w:sz w:val="22"/>
          <w:szCs w:val="22"/>
        </w:rPr>
        <w:t>, vol. 18 n° 1(48), 2005, pp. 11-14</w:t>
      </w:r>
    </w:p>
    <w:p w14:paraId="71C8A26D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“Identifier l’Europe, est-ce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altériser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la Turquie ?”,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Confluences Méditerranée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</w:p>
    <w:p w14:paraId="390C2D07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142"/>
        <w:rPr>
          <w:rFonts w:ascii="Times New Roman" w:hAnsi="Times New Roman"/>
          <w:color w:val="000000"/>
          <w:sz w:val="22"/>
          <w:szCs w:val="22"/>
          <w:lang w:val="fr-FR"/>
        </w:rPr>
      </w:pPr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n</w:t>
      </w:r>
      <w:proofErr w:type="gram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° 52, 2004-2005, pp. 55-63</w:t>
      </w:r>
    </w:p>
    <w:p w14:paraId="23284215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“Un désir d’Europe qui dérange”,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Critique Internationale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</w:p>
    <w:p w14:paraId="5A7BDF9E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142"/>
        <w:rPr>
          <w:rFonts w:ascii="Times New Roman" w:hAnsi="Times New Roman"/>
          <w:color w:val="000000"/>
          <w:sz w:val="22"/>
          <w:szCs w:val="22"/>
          <w:lang w:val="fr-FR"/>
        </w:rPr>
      </w:pPr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n</w:t>
      </w:r>
      <w:proofErr w:type="gram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° 23, Presses de Sciences Po, 2004, pp. 33-43</w:t>
      </w:r>
    </w:p>
    <w:p w14:paraId="5D3E8EE2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“Neue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Muslime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und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sz w:val="22"/>
          <w:szCs w:val="22"/>
          <w:lang w:val="fr-FR"/>
        </w:rPr>
        <w:t>europäische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sz w:val="22"/>
          <w:szCs w:val="22"/>
          <w:lang w:val="fr-FR"/>
        </w:rPr>
        <w:t>öffentlichkeit</w:t>
      </w:r>
      <w:proofErr w:type="spellEnd"/>
      <w:r w:rsidRPr="00D039F8">
        <w:rPr>
          <w:sz w:val="22"/>
          <w:szCs w:val="22"/>
          <w:lang w:val="fr-FR"/>
        </w:rPr>
        <w:t>",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Transit </w:t>
      </w:r>
      <w:proofErr w:type="spellStart"/>
      <w:r w:rsidRPr="00D039F8">
        <w:rPr>
          <w:b/>
          <w:sz w:val="22"/>
          <w:szCs w:val="22"/>
          <w:lang w:val="fr-FR"/>
        </w:rPr>
        <w:t>Europäische</w:t>
      </w:r>
      <w:proofErr w:type="spellEnd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Revue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</w:p>
    <w:p w14:paraId="43FC4FD0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142"/>
        <w:rPr>
          <w:rFonts w:ascii="Times New Roman" w:hAnsi="Times New Roman"/>
          <w:color w:val="000000"/>
          <w:sz w:val="22"/>
          <w:szCs w:val="22"/>
          <w:lang w:val="fr-FR"/>
        </w:rPr>
      </w:pPr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n</w:t>
      </w:r>
      <w:proofErr w:type="gram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° 26, 2003/2004, pp. 156-166</w:t>
      </w:r>
    </w:p>
    <w:p w14:paraId="418EC4FD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“Instantanés terroristes à Istanbul et nouvelle scénographie de l’islamisme”,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Cosmopolitiques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</w:p>
    <w:p w14:paraId="1D28035E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142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n° 6, 2004, pp. 110-120 </w:t>
      </w:r>
    </w:p>
    <w:p w14:paraId="2315DE61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“Visible Women: Actresses in the Public Realm”, </w:t>
      </w:r>
      <w:r>
        <w:rPr>
          <w:rFonts w:ascii="Times New Roman" w:hAnsi="Times New Roman"/>
          <w:b/>
          <w:color w:val="000000"/>
          <w:sz w:val="22"/>
          <w:szCs w:val="22"/>
        </w:rPr>
        <w:t>New Perspectives Quarterly</w:t>
      </w:r>
      <w:r>
        <w:rPr>
          <w:rFonts w:ascii="Times New Roman" w:hAnsi="Times New Roman"/>
          <w:color w:val="000000"/>
          <w:sz w:val="22"/>
          <w:szCs w:val="22"/>
        </w:rPr>
        <w:t xml:space="preserve">, </w:t>
      </w:r>
    </w:p>
    <w:p w14:paraId="1900EFAE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142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vol. 31, n° 2, 2004, pp. 12-13</w:t>
      </w:r>
    </w:p>
    <w:p w14:paraId="53F7A1C7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lastRenderedPageBreak/>
        <w:t xml:space="preserve">“Frontières entre les sexes et recherche de la civilité”,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Esprit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supplément, octobre 2004, pp. 10-16</w:t>
      </w:r>
    </w:p>
    <w:p w14:paraId="5E0638A4" w14:textId="54DB8AE6" w:rsidR="00802208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“The Voluntary adoption of </w:t>
      </w:r>
      <w:r w:rsidR="00AD4EFA">
        <w:rPr>
          <w:rFonts w:ascii="Times New Roman" w:hAnsi="Times New Roman"/>
          <w:color w:val="000000"/>
          <w:sz w:val="22"/>
          <w:szCs w:val="22"/>
        </w:rPr>
        <w:t xml:space="preserve">Islamic </w:t>
      </w:r>
      <w:r>
        <w:rPr>
          <w:rFonts w:ascii="Times New Roman" w:hAnsi="Times New Roman"/>
          <w:color w:val="000000"/>
          <w:sz w:val="22"/>
          <w:szCs w:val="22"/>
        </w:rPr>
        <w:t xml:space="preserve">Stigma Symbols”, </w:t>
      </w:r>
      <w:r>
        <w:rPr>
          <w:rFonts w:ascii="Times New Roman" w:hAnsi="Times New Roman"/>
          <w:b/>
          <w:color w:val="000000"/>
          <w:sz w:val="22"/>
          <w:szCs w:val="22"/>
        </w:rPr>
        <w:t>Social Research</w:t>
      </w:r>
      <w:r>
        <w:rPr>
          <w:rFonts w:ascii="Times New Roman" w:hAnsi="Times New Roman"/>
          <w:color w:val="000000"/>
          <w:sz w:val="22"/>
          <w:szCs w:val="22"/>
        </w:rPr>
        <w:t>, vol. 70, n° 3, 2003, pp. 801-820</w:t>
      </w:r>
    </w:p>
    <w:p w14:paraId="2FB7D441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“Contemporary Islamist Movements and New Sources for Religious Tolerance: Islamism between a Tolerant Modern Self and Religious Authenticity”, </w:t>
      </w:r>
      <w:r>
        <w:rPr>
          <w:rFonts w:ascii="Times New Roman" w:hAnsi="Times New Roman"/>
          <w:b/>
          <w:color w:val="000000"/>
          <w:sz w:val="22"/>
          <w:szCs w:val="22"/>
        </w:rPr>
        <w:t>Journal of Human Rights</w:t>
      </w:r>
      <w:r>
        <w:rPr>
          <w:rFonts w:ascii="Times New Roman" w:hAnsi="Times New Roman"/>
          <w:color w:val="000000"/>
          <w:sz w:val="22"/>
          <w:szCs w:val="22"/>
        </w:rPr>
        <w:t xml:space="preserve">, </w:t>
      </w:r>
    </w:p>
    <w:p w14:paraId="3A5691F0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vol. 2, n° 1, 2003, pp. 17-30 </w:t>
      </w:r>
    </w:p>
    <w:p w14:paraId="2629733D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“L’instantané terroriste”,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Confluences Méditerranée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n° 40, 2001-2002, pp. 17-27</w:t>
      </w:r>
    </w:p>
    <w:p w14:paraId="1F36B6D7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“Islam in Public: New Visibilities and New Imaginaries”, </w:t>
      </w:r>
      <w:r>
        <w:rPr>
          <w:rFonts w:ascii="Times New Roman" w:hAnsi="Times New Roman"/>
          <w:b/>
          <w:color w:val="000000"/>
          <w:sz w:val="22"/>
          <w:szCs w:val="22"/>
        </w:rPr>
        <w:t>Public Culture</w:t>
      </w:r>
      <w:r>
        <w:rPr>
          <w:rFonts w:ascii="Times New Roman" w:hAnsi="Times New Roman"/>
          <w:color w:val="000000"/>
          <w:sz w:val="22"/>
          <w:szCs w:val="22"/>
        </w:rPr>
        <w:t xml:space="preserve">, vol. 14, n° 1, </w:t>
      </w:r>
    </w:p>
    <w:p w14:paraId="11111B1E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2002, pp. 173-191</w:t>
      </w:r>
    </w:p>
    <w:p w14:paraId="584A0C8A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“La laïcité, l’espace public et le défi islamiste en Turquie”,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Confluences Méditerranée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</w:p>
    <w:p w14:paraId="2BCFDE47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2000, pp. 85-93</w:t>
      </w:r>
    </w:p>
    <w:p w14:paraId="608F22F5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“Snapshots of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islamic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modernities”, </w:t>
      </w:r>
      <w:r>
        <w:rPr>
          <w:rFonts w:ascii="Times New Roman" w:hAnsi="Times New Roman"/>
          <w:b/>
          <w:color w:val="000000"/>
          <w:sz w:val="22"/>
          <w:szCs w:val="22"/>
        </w:rPr>
        <w:t>Daedalus</w:t>
      </w:r>
      <w:r>
        <w:rPr>
          <w:rFonts w:ascii="Times New Roman" w:hAnsi="Times New Roman"/>
          <w:color w:val="000000"/>
          <w:sz w:val="22"/>
          <w:szCs w:val="22"/>
        </w:rPr>
        <w:t>, vol. 129, n° 1, 2000, pp. 91-117</w:t>
      </w:r>
    </w:p>
    <w:p w14:paraId="6E3CF0AF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“Bati-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disi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modernlik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: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kavram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üzerine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”,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Toplum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ve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Bilim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 n° 80, 1999, pp. 128-142</w:t>
      </w:r>
    </w:p>
    <w:p w14:paraId="32EA680E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“Islamisme et féminisme en Turquie”,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Confluences Méditerranée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n° 27, 1998, pp. 87-93</w:t>
      </w:r>
    </w:p>
    <w:p w14:paraId="65A6ABF0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“Islamism, Feminism and Post-Modernism: Women’s Movements in Islamic Countries”, </w:t>
      </w:r>
    </w:p>
    <w:p w14:paraId="461F01A2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b/>
          <w:color w:val="000000"/>
          <w:sz w:val="22"/>
          <w:szCs w:val="22"/>
        </w:rPr>
        <w:t>New Perspectives on Turkey</w:t>
      </w:r>
      <w:r>
        <w:rPr>
          <w:rFonts w:ascii="Times New Roman" w:hAnsi="Times New Roman"/>
          <w:color w:val="000000"/>
          <w:sz w:val="22"/>
          <w:szCs w:val="22"/>
        </w:rPr>
        <w:t>, n° 19, 1998, pp. 53-70</w:t>
      </w:r>
    </w:p>
    <w:p w14:paraId="2E8E8FD3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“Istanbul to Hong Kong: Notes on Non-Western Modernities”, </w:t>
      </w:r>
      <w:r>
        <w:rPr>
          <w:rFonts w:ascii="Times New Roman" w:hAnsi="Times New Roman"/>
          <w:b/>
          <w:color w:val="000000"/>
          <w:sz w:val="22"/>
          <w:szCs w:val="22"/>
        </w:rPr>
        <w:t>New Perspectives Quarterly</w:t>
      </w:r>
      <w:r>
        <w:rPr>
          <w:rFonts w:ascii="Times New Roman" w:hAnsi="Times New Roman"/>
          <w:color w:val="000000"/>
          <w:sz w:val="22"/>
          <w:szCs w:val="22"/>
        </w:rPr>
        <w:t xml:space="preserve">, </w:t>
      </w:r>
    </w:p>
    <w:p w14:paraId="2E3061AD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142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vol. 15, n° 2, 1998, pp. 40-43</w:t>
      </w:r>
    </w:p>
    <w:p w14:paraId="11200364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“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Batı-Dışı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Modernlik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Üzerine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Bir ilk Desen”, </w:t>
      </w:r>
      <w:r>
        <w:rPr>
          <w:rFonts w:ascii="Times New Roman" w:hAnsi="Times New Roman"/>
          <w:b/>
          <w:color w:val="000000"/>
          <w:sz w:val="22"/>
          <w:szCs w:val="22"/>
        </w:rPr>
        <w:t xml:space="preserve">Doğu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Batı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 n° 2, 1998, pp. 55- 62</w:t>
      </w:r>
    </w:p>
    <w:p w14:paraId="142EC921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“Modernité locale”, Dédale, n° 5-6, 1997, pp. 40-49</w:t>
      </w:r>
    </w:p>
    <w:p w14:paraId="61E6BA7F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“Secularism and Islamism in Turkey: The Making of Elites and Counter-Elites”, </w:t>
      </w:r>
      <w:r>
        <w:rPr>
          <w:rFonts w:ascii="Times New Roman" w:hAnsi="Times New Roman"/>
          <w:b/>
          <w:color w:val="000000"/>
          <w:sz w:val="22"/>
          <w:szCs w:val="22"/>
        </w:rPr>
        <w:t>The Middle East Journal</w:t>
      </w:r>
      <w:r>
        <w:rPr>
          <w:rFonts w:ascii="Times New Roman" w:hAnsi="Times New Roman"/>
          <w:color w:val="000000"/>
          <w:sz w:val="22"/>
          <w:szCs w:val="22"/>
        </w:rPr>
        <w:t xml:space="preserve">, vol. 51, n° 1, 1997, pp. 46-58 </w:t>
      </w:r>
    </w:p>
    <w:p w14:paraId="6B8D8D39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“The Gendered Nature of the Public Sphere”, </w:t>
      </w:r>
      <w:r>
        <w:rPr>
          <w:rFonts w:ascii="Times New Roman" w:hAnsi="Times New Roman"/>
          <w:b/>
          <w:color w:val="000000"/>
          <w:sz w:val="22"/>
          <w:szCs w:val="22"/>
        </w:rPr>
        <w:t>Public Culture</w:t>
      </w:r>
      <w:r>
        <w:rPr>
          <w:rFonts w:ascii="Times New Roman" w:hAnsi="Times New Roman"/>
          <w:color w:val="000000"/>
          <w:sz w:val="22"/>
          <w:szCs w:val="22"/>
        </w:rPr>
        <w:t>, vol. 10, n° 1, 1997, pp.61-81</w:t>
      </w:r>
    </w:p>
    <w:p w14:paraId="306FC3E9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“Iki Pazar”, </w:t>
      </w:r>
      <w:r>
        <w:rPr>
          <w:rFonts w:ascii="Times New Roman" w:hAnsi="Times New Roman"/>
          <w:b/>
          <w:color w:val="000000"/>
          <w:sz w:val="22"/>
          <w:szCs w:val="22"/>
        </w:rPr>
        <w:t>Defte</w:t>
      </w:r>
      <w:r>
        <w:rPr>
          <w:rFonts w:ascii="Times New Roman" w:hAnsi="Times New Roman"/>
          <w:color w:val="000000"/>
          <w:sz w:val="22"/>
          <w:szCs w:val="22"/>
        </w:rPr>
        <w:t>r, n°32, 1997, pp. 67-72</w:t>
      </w:r>
    </w:p>
    <w:p w14:paraId="4ABB9364" w14:textId="77777777" w:rsidR="00802208" w:rsidRPr="00D039F8" w:rsidRDefault="00000000">
      <w:pPr>
        <w:rPr>
          <w:rFonts w:ascii="Times New Roman" w:hAnsi="Times New Roman"/>
          <w:sz w:val="22"/>
          <w:szCs w:val="22"/>
          <w:lang w:val="fr-FR"/>
        </w:rPr>
      </w:pPr>
      <w:r w:rsidRPr="00D039F8">
        <w:rPr>
          <w:sz w:val="22"/>
          <w:szCs w:val="22"/>
          <w:lang w:val="fr-FR"/>
        </w:rPr>
        <w:t>“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Laïcité, modernisme et islamisme en Turquie</w:t>
      </w:r>
      <w:r w:rsidRPr="00D039F8">
        <w:rPr>
          <w:sz w:val="22"/>
          <w:szCs w:val="22"/>
          <w:lang w:val="fr-FR"/>
        </w:rPr>
        <w:t>”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hyperlink r:id="rId21">
        <w:r w:rsidR="00802208" w:rsidRPr="00D039F8">
          <w:rPr>
            <w:color w:val="0000FF"/>
            <w:sz w:val="22"/>
            <w:szCs w:val="22"/>
            <w:u w:val="single"/>
            <w:lang w:val="fr-FR"/>
          </w:rPr>
          <w:t>CEMOTI</w:t>
        </w:r>
      </w:hyperlink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r w:rsidRPr="00D039F8">
        <w:rPr>
          <w:rFonts w:ascii="Times New Roman" w:hAnsi="Times New Roman"/>
          <w:sz w:val="22"/>
          <w:szCs w:val="22"/>
          <w:lang w:val="fr-FR"/>
        </w:rPr>
        <w:t>no° 19, 1995</w:t>
      </w:r>
    </w:p>
    <w:p w14:paraId="191243B0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“Modernité et moralité”,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Transeuropéennes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n° 4, 1994, pp. 9-13 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ab/>
      </w:r>
    </w:p>
    <w:p w14:paraId="6CBB810A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“De l'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Etat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développementaliste à l'autonomisation des forces sociales dans des nouveaux pays industriels”,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Cahiers du GETC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n°1, MSH, 1985, pp. 73-91</w:t>
      </w:r>
    </w:p>
    <w:p w14:paraId="70524F1F" w14:textId="77777777" w:rsidR="00802208" w:rsidRPr="00D039F8" w:rsidRDefault="0080220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</w:p>
    <w:p w14:paraId="20B24715" w14:textId="77777777" w:rsidR="00802208" w:rsidRDefault="00000000">
      <w:pPr>
        <w:pStyle w:val="Titre2"/>
        <w:jc w:val="both"/>
        <w:rPr>
          <w:b w:val="0"/>
          <w:sz w:val="22"/>
          <w:szCs w:val="22"/>
          <w:u w:val="single"/>
        </w:rPr>
      </w:pPr>
      <w:proofErr w:type="spellStart"/>
      <w:r>
        <w:rPr>
          <w:b w:val="0"/>
          <w:sz w:val="22"/>
          <w:szCs w:val="22"/>
          <w:u w:val="single"/>
        </w:rPr>
        <w:t>Chapitres</w:t>
      </w:r>
      <w:proofErr w:type="spellEnd"/>
      <w:r>
        <w:rPr>
          <w:b w:val="0"/>
          <w:sz w:val="22"/>
          <w:szCs w:val="22"/>
          <w:u w:val="single"/>
        </w:rPr>
        <w:t xml:space="preserve"> </w:t>
      </w:r>
      <w:proofErr w:type="spellStart"/>
      <w:r>
        <w:rPr>
          <w:b w:val="0"/>
          <w:sz w:val="22"/>
          <w:szCs w:val="22"/>
          <w:u w:val="single"/>
        </w:rPr>
        <w:t>d’ouvrages</w:t>
      </w:r>
      <w:proofErr w:type="spellEnd"/>
      <w:r>
        <w:rPr>
          <w:b w:val="0"/>
          <w:sz w:val="22"/>
          <w:szCs w:val="22"/>
          <w:u w:val="single"/>
        </w:rPr>
        <w:t xml:space="preserve"> </w:t>
      </w:r>
      <w:proofErr w:type="spellStart"/>
      <w:r>
        <w:rPr>
          <w:b w:val="0"/>
          <w:sz w:val="22"/>
          <w:szCs w:val="22"/>
          <w:u w:val="single"/>
        </w:rPr>
        <w:t>scientifiques</w:t>
      </w:r>
      <w:proofErr w:type="spellEnd"/>
      <w:r>
        <w:rPr>
          <w:b w:val="0"/>
          <w:sz w:val="22"/>
          <w:szCs w:val="22"/>
          <w:u w:val="single"/>
        </w:rPr>
        <w:t xml:space="preserve"> (</w:t>
      </w:r>
      <w:proofErr w:type="spellStart"/>
      <w:r>
        <w:rPr>
          <w:b w:val="0"/>
          <w:sz w:val="22"/>
          <w:szCs w:val="22"/>
          <w:u w:val="single"/>
        </w:rPr>
        <w:t>sélection</w:t>
      </w:r>
      <w:proofErr w:type="spellEnd"/>
      <w:r>
        <w:rPr>
          <w:b w:val="0"/>
          <w:sz w:val="22"/>
          <w:szCs w:val="22"/>
          <w:u w:val="single"/>
        </w:rPr>
        <w:t xml:space="preserve">) </w:t>
      </w:r>
    </w:p>
    <w:p w14:paraId="725DBCFA" w14:textId="77777777" w:rsidR="00802208" w:rsidRDefault="00802208"/>
    <w:p w14:paraId="1127C68C" w14:textId="7DE80487" w:rsidR="00802208" w:rsidRDefault="00000000" w:rsidP="00F751A7">
      <w:pPr>
        <w:pBdr>
          <w:top w:val="nil"/>
          <w:left w:val="nil"/>
          <w:bottom w:val="nil"/>
          <w:right w:val="nil"/>
          <w:between w:val="nil"/>
        </w:pBdr>
        <w:ind w:left="567" w:hanging="567"/>
        <w:rPr>
          <w:rFonts w:ascii="Times New Roman" w:hAnsi="Times New Roman"/>
          <w:color w:val="000000"/>
          <w:sz w:val="22"/>
          <w:szCs w:val="22"/>
        </w:rPr>
      </w:pPr>
      <w:proofErr w:type="gramStart"/>
      <w:r>
        <w:rPr>
          <w:rFonts w:ascii="Times New Roman" w:hAnsi="Times New Roman"/>
          <w:color w:val="000000"/>
          <w:sz w:val="22"/>
          <w:szCs w:val="22"/>
        </w:rPr>
        <w:t>“ The</w:t>
      </w:r>
      <w:proofErr w:type="gramEnd"/>
      <w:r>
        <w:rPr>
          <w:rFonts w:ascii="Times New Roman" w:hAnsi="Times New Roman"/>
          <w:color w:val="000000"/>
          <w:sz w:val="22"/>
          <w:szCs w:val="22"/>
        </w:rPr>
        <w:t xml:space="preserve"> heuristic power of non-Western notions: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mahrem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and maidan (private and public</w:t>
      </w:r>
      <w:proofErr w:type="gramStart"/>
      <w:r>
        <w:rPr>
          <w:rFonts w:ascii="Times New Roman" w:hAnsi="Times New Roman"/>
          <w:color w:val="000000"/>
          <w:sz w:val="22"/>
          <w:szCs w:val="22"/>
        </w:rPr>
        <w:t>) ”</w:t>
      </w:r>
      <w:proofErr w:type="gramEnd"/>
      <w:r>
        <w:rPr>
          <w:rFonts w:ascii="Times New Roman" w:hAnsi="Times New Roman"/>
          <w:color w:val="000000"/>
          <w:sz w:val="22"/>
          <w:szCs w:val="22"/>
        </w:rPr>
        <w:t>,</w:t>
      </w:r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r>
        <w:rPr>
          <w:rFonts w:ascii="Times New Roman" w:hAnsi="Times New Roman"/>
          <w:color w:val="000000"/>
          <w:sz w:val="22"/>
          <w:szCs w:val="22"/>
        </w:rPr>
        <w:t xml:space="preserve">in Eric Macé (dir.), </w:t>
      </w:r>
      <w:r>
        <w:rPr>
          <w:rFonts w:ascii="Times New Roman" w:hAnsi="Times New Roman"/>
          <w:b/>
          <w:color w:val="000000"/>
          <w:sz w:val="22"/>
          <w:szCs w:val="22"/>
        </w:rPr>
        <w:t>Toward a non-hegemonic world sociology?</w:t>
      </w:r>
      <w:r>
        <w:rPr>
          <w:rFonts w:ascii="Times New Roman" w:hAnsi="Times New Roman"/>
          <w:color w:val="000000"/>
          <w:sz w:val="22"/>
          <w:szCs w:val="22"/>
        </w:rPr>
        <w:t xml:space="preserve"> Rowman &amp; Littlefield, 202</w:t>
      </w:r>
      <w:r w:rsidR="00D039F8">
        <w:rPr>
          <w:rFonts w:ascii="Times New Roman" w:hAnsi="Times New Roman"/>
          <w:color w:val="000000"/>
          <w:sz w:val="22"/>
          <w:szCs w:val="22"/>
        </w:rPr>
        <w:t>4</w:t>
      </w:r>
      <w:r w:rsidR="00D15AC2">
        <w:rPr>
          <w:rFonts w:ascii="Times New Roman" w:hAnsi="Times New Roman"/>
          <w:color w:val="000000"/>
          <w:sz w:val="22"/>
          <w:szCs w:val="22"/>
        </w:rPr>
        <w:t>, p. 241-255</w:t>
      </w:r>
      <w:r>
        <w:rPr>
          <w:rFonts w:ascii="Times New Roman" w:hAnsi="Times New Roman"/>
          <w:color w:val="000000"/>
          <w:sz w:val="22"/>
          <w:szCs w:val="22"/>
        </w:rPr>
        <w:t>.</w:t>
      </w:r>
    </w:p>
    <w:p w14:paraId="473C7ABD" w14:textId="64A6C9FF" w:rsidR="00242F5B" w:rsidRDefault="00242F5B" w:rsidP="00F751A7">
      <w:pPr>
        <w:pBdr>
          <w:top w:val="nil"/>
          <w:left w:val="nil"/>
          <w:bottom w:val="nil"/>
          <w:right w:val="nil"/>
          <w:between w:val="nil"/>
        </w:pBdr>
        <w:ind w:left="567" w:hanging="567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242F5B">
        <w:rPr>
          <w:rFonts w:ascii="Times New Roman" w:hAnsi="Times New Roman"/>
          <w:b/>
          <w:bCs/>
          <w:color w:val="000000"/>
          <w:sz w:val="22"/>
          <w:szCs w:val="22"/>
          <w:lang w:val="fr-FR"/>
        </w:rPr>
        <w:t xml:space="preserve">« </w:t>
      </w:r>
      <w:r w:rsidRPr="00242F5B">
        <w:rPr>
          <w:rFonts w:ascii="Times New Roman" w:hAnsi="Times New Roman"/>
          <w:color w:val="000000"/>
          <w:sz w:val="22"/>
          <w:szCs w:val="22"/>
          <w:lang w:val="fr-FR"/>
        </w:rPr>
        <w:t xml:space="preserve">La lutte contre l’islamophobie n’a pas obtenu les </w:t>
      </w:r>
      <w:r w:rsidR="002955C5" w:rsidRPr="00242F5B">
        <w:rPr>
          <w:rFonts w:ascii="Times New Roman" w:hAnsi="Times New Roman"/>
          <w:color w:val="000000"/>
          <w:sz w:val="22"/>
          <w:szCs w:val="22"/>
          <w:lang w:val="fr-FR"/>
        </w:rPr>
        <w:t>mêmes</w:t>
      </w:r>
      <w:r w:rsidRPr="00242F5B">
        <w:rPr>
          <w:rFonts w:ascii="Times New Roman" w:hAnsi="Times New Roman"/>
          <w:color w:val="000000"/>
          <w:sz w:val="22"/>
          <w:szCs w:val="22"/>
          <w:lang w:val="fr-FR"/>
        </w:rPr>
        <w:t xml:space="preserve"> lettres de noblesse que l’antiracisme », in </w:t>
      </w:r>
      <w:r w:rsidRPr="00242F5B">
        <w:rPr>
          <w:rFonts w:ascii="Times New Roman" w:hAnsi="Times New Roman"/>
          <w:i/>
          <w:iCs/>
          <w:color w:val="000000"/>
          <w:sz w:val="22"/>
          <w:szCs w:val="22"/>
          <w:lang w:val="fr-FR"/>
        </w:rPr>
        <w:t>La haine ordinaire.</w:t>
      </w:r>
      <w:r w:rsidR="002955C5">
        <w:rPr>
          <w:rFonts w:ascii="Times New Roman" w:hAnsi="Times New Roman"/>
          <w:i/>
          <w:iCs/>
          <w:color w:val="000000"/>
          <w:sz w:val="22"/>
          <w:szCs w:val="22"/>
          <w:lang w:val="fr-FR"/>
        </w:rPr>
        <w:t xml:space="preserve"> </w:t>
      </w:r>
      <w:r w:rsidRPr="00242F5B">
        <w:rPr>
          <w:rFonts w:ascii="Times New Roman" w:hAnsi="Times New Roman"/>
          <w:i/>
          <w:iCs/>
          <w:color w:val="000000"/>
          <w:sz w:val="22"/>
          <w:szCs w:val="22"/>
          <w:lang w:val="fr-FR"/>
        </w:rPr>
        <w:t>Des vies percutées par le racisme</w:t>
      </w:r>
      <w:r w:rsidRPr="00242F5B">
        <w:rPr>
          <w:rFonts w:ascii="Times New Roman" w:hAnsi="Times New Roman"/>
          <w:color w:val="000000"/>
          <w:sz w:val="22"/>
          <w:szCs w:val="22"/>
          <w:lang w:val="fr-FR"/>
        </w:rPr>
        <w:t>, sous la direction de Mathilde Mathieu, Mediapart, Seuil, « enquête de sens », 2023, p. 181-185, propos recueilli par Lou Syrah</w:t>
      </w:r>
    </w:p>
    <w:p w14:paraId="5B225D58" w14:textId="77777777" w:rsidR="00242F5B" w:rsidRPr="00242F5B" w:rsidRDefault="00242F5B" w:rsidP="00F751A7">
      <w:pPr>
        <w:pBdr>
          <w:top w:val="nil"/>
          <w:left w:val="nil"/>
          <w:bottom w:val="nil"/>
          <w:right w:val="nil"/>
          <w:between w:val="nil"/>
        </w:pBdr>
        <w:ind w:left="567" w:hanging="567"/>
        <w:rPr>
          <w:rFonts w:ascii="Times New Roman" w:hAnsi="Times New Roman"/>
          <w:color w:val="000000"/>
          <w:sz w:val="22"/>
          <w:szCs w:val="22"/>
          <w:lang w:val="fr-FR"/>
        </w:rPr>
      </w:pPr>
    </w:p>
    <w:p w14:paraId="3DF8A8EC" w14:textId="77777777" w:rsidR="00802208" w:rsidRDefault="00000000">
      <w:pPr>
        <w:ind w:left="851" w:hanging="851"/>
        <w:rPr>
          <w:b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« Public space agency, assembly and creativity”, in Nilüfer Göle (dir.), </w:t>
      </w:r>
      <w:r>
        <w:rPr>
          <w:b/>
          <w:sz w:val="22"/>
          <w:szCs w:val="22"/>
        </w:rPr>
        <w:t>Public Space Democracy: Performative, Visual and Normative Dimensions of Politics in a Global Age</w:t>
      </w:r>
      <w:r>
        <w:rPr>
          <w:sz w:val="22"/>
          <w:szCs w:val="22"/>
        </w:rPr>
        <w:t>, Routledge, 2022, pp.7-27.</w:t>
      </w:r>
    </w:p>
    <w:p w14:paraId="07754B31" w14:textId="77777777" w:rsidR="00802208" w:rsidRPr="00D039F8" w:rsidRDefault="00000000">
      <w:pPr>
        <w:ind w:left="567" w:hanging="567"/>
        <w:rPr>
          <w:rFonts w:ascii="Times New Roman" w:hAnsi="Times New Roman"/>
          <w:sz w:val="22"/>
          <w:szCs w:val="22"/>
          <w:lang w:val="fr-FR"/>
        </w:rPr>
      </w:pPr>
      <w:r w:rsidRPr="00D039F8">
        <w:rPr>
          <w:rFonts w:ascii="Times New Roman" w:hAnsi="Times New Roman"/>
          <w:sz w:val="22"/>
          <w:szCs w:val="22"/>
          <w:lang w:val="fr-FR"/>
        </w:rPr>
        <w:t>« 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Etre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musulman en Europe aujourd’hui », in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Elise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Voguet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et Anne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Troadec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(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dir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.), </w:t>
      </w:r>
      <w:r w:rsidRPr="00D039F8">
        <w:rPr>
          <w:rFonts w:ascii="Times New Roman" w:hAnsi="Times New Roman"/>
          <w:b/>
          <w:sz w:val="22"/>
          <w:szCs w:val="22"/>
          <w:lang w:val="fr-FR"/>
        </w:rPr>
        <w:t>Minorité en Islam, islam en minorité</w:t>
      </w:r>
      <w:r w:rsidRPr="00D039F8">
        <w:rPr>
          <w:rFonts w:ascii="Times New Roman" w:hAnsi="Times New Roman"/>
          <w:sz w:val="22"/>
          <w:szCs w:val="22"/>
          <w:lang w:val="fr-FR"/>
        </w:rPr>
        <w:t>, Ed. Diacritiques, collection Les conférences de l’IISMM, Paris, 2021.</w:t>
      </w:r>
    </w:p>
    <w:p w14:paraId="39D24808" w14:textId="77777777" w:rsidR="00802208" w:rsidRPr="00D039F8" w:rsidRDefault="00000000">
      <w:pPr>
        <w:ind w:left="567" w:hanging="567"/>
        <w:jc w:val="both"/>
        <w:rPr>
          <w:rFonts w:ascii="Times New Roman" w:hAnsi="Times New Roman"/>
          <w:sz w:val="22"/>
          <w:szCs w:val="22"/>
          <w:lang w:val="fr-FR"/>
        </w:rPr>
      </w:pPr>
      <w:r w:rsidRPr="00D039F8">
        <w:rPr>
          <w:sz w:val="22"/>
          <w:szCs w:val="22"/>
          <w:lang w:val="fr-FR"/>
        </w:rPr>
        <w:t xml:space="preserve">« </w:t>
      </w:r>
      <w:r w:rsidRPr="00D039F8">
        <w:rPr>
          <w:rFonts w:ascii="Times New Roman" w:hAnsi="Times New Roman"/>
          <w:sz w:val="22"/>
          <w:szCs w:val="22"/>
          <w:lang w:val="fr-FR"/>
        </w:rPr>
        <w:t xml:space="preserve">Entre le voile islamique et les gilets jaunes. La difficile contemporanéité de l’espace </w:t>
      </w:r>
      <w:proofErr w:type="gramStart"/>
      <w:r w:rsidRPr="00D039F8">
        <w:rPr>
          <w:rFonts w:ascii="Times New Roman" w:hAnsi="Times New Roman"/>
          <w:sz w:val="22"/>
          <w:szCs w:val="22"/>
          <w:lang w:val="fr-FR"/>
        </w:rPr>
        <w:t xml:space="preserve">public  </w:t>
      </w:r>
      <w:r w:rsidRPr="00D039F8">
        <w:rPr>
          <w:sz w:val="22"/>
          <w:szCs w:val="22"/>
          <w:lang w:val="fr-FR"/>
        </w:rPr>
        <w:t>»</w:t>
      </w:r>
      <w:proofErr w:type="gramEnd"/>
      <w:r w:rsidRPr="00D039F8">
        <w:rPr>
          <w:rFonts w:ascii="Times New Roman" w:hAnsi="Times New Roman"/>
          <w:sz w:val="22"/>
          <w:szCs w:val="22"/>
          <w:lang w:val="fr-FR"/>
        </w:rPr>
        <w:t xml:space="preserve">, in </w:t>
      </w:r>
      <w:r w:rsidRPr="00D039F8">
        <w:rPr>
          <w:rFonts w:ascii="Times New Roman" w:hAnsi="Times New Roman"/>
          <w:b/>
          <w:sz w:val="22"/>
          <w:szCs w:val="22"/>
          <w:lang w:val="fr-FR"/>
        </w:rPr>
        <w:t>Agoras contemporaines. Design, démocratie et pratiques alternatives de l’espace public</w:t>
      </w:r>
      <w:r w:rsidRPr="00D039F8">
        <w:rPr>
          <w:rFonts w:ascii="Times New Roman" w:hAnsi="Times New Roman"/>
          <w:sz w:val="22"/>
          <w:szCs w:val="22"/>
          <w:lang w:val="fr-FR"/>
        </w:rPr>
        <w:t xml:space="preserve">, Lambert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Dousson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(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dir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.), Loco, Paris, 2020, pp.71-81. </w:t>
      </w:r>
    </w:p>
    <w:p w14:paraId="53221B58" w14:textId="77777777" w:rsidR="00802208" w:rsidRDefault="00000000">
      <w:pPr>
        <w:ind w:left="567" w:hanging="567"/>
        <w:jc w:val="both"/>
        <w:rPr>
          <w:rFonts w:ascii="Times New Roman" w:hAnsi="Times New Roman"/>
          <w:sz w:val="22"/>
          <w:szCs w:val="22"/>
        </w:rPr>
      </w:pPr>
      <w:proofErr w:type="gramStart"/>
      <w:r>
        <w:rPr>
          <w:rFonts w:ascii="Times New Roman" w:hAnsi="Times New Roman"/>
          <w:sz w:val="22"/>
          <w:szCs w:val="22"/>
        </w:rPr>
        <w:t>‘‘ Den</w:t>
      </w:r>
      <w:proofErr w:type="gramEnd"/>
      <w:r>
        <w:rPr>
          <w:rFonts w:ascii="Times New Roman" w:hAnsi="Times New Roman"/>
          <w:sz w:val="22"/>
          <w:szCs w:val="22"/>
        </w:rPr>
        <w:t xml:space="preserve"> Islam </w:t>
      </w:r>
      <w:proofErr w:type="spellStart"/>
      <w:r>
        <w:rPr>
          <w:rFonts w:ascii="Times New Roman" w:hAnsi="Times New Roman"/>
          <w:sz w:val="22"/>
          <w:szCs w:val="22"/>
        </w:rPr>
        <w:t>rezentrieren</w:t>
      </w:r>
      <w:proofErr w:type="spellEnd"/>
      <w:r>
        <w:rPr>
          <w:rFonts w:ascii="Times New Roman" w:hAnsi="Times New Roman"/>
          <w:sz w:val="22"/>
          <w:szCs w:val="22"/>
        </w:rPr>
        <w:t xml:space="preserve">, Europa </w:t>
      </w:r>
      <w:proofErr w:type="spellStart"/>
      <w:r>
        <w:rPr>
          <w:rFonts w:ascii="Times New Roman" w:hAnsi="Times New Roman"/>
          <w:sz w:val="22"/>
          <w:szCs w:val="22"/>
        </w:rPr>
        <w:t>dezentrieren</w:t>
      </w:r>
      <w:proofErr w:type="spellEnd"/>
      <w:r>
        <w:rPr>
          <w:rFonts w:ascii="Times New Roman" w:hAnsi="Times New Roman"/>
          <w:sz w:val="22"/>
          <w:szCs w:val="22"/>
        </w:rPr>
        <w:t xml:space="preserve">’’, in </w:t>
      </w:r>
      <w:r>
        <w:rPr>
          <w:rFonts w:ascii="Times New Roman" w:hAnsi="Times New Roman"/>
          <w:b/>
          <w:sz w:val="22"/>
          <w:szCs w:val="22"/>
        </w:rPr>
        <w:t xml:space="preserve">Europa </w:t>
      </w:r>
      <w:proofErr w:type="spellStart"/>
      <w:r>
        <w:rPr>
          <w:rFonts w:ascii="Times New Roman" w:hAnsi="Times New Roman"/>
          <w:b/>
          <w:sz w:val="22"/>
          <w:szCs w:val="22"/>
        </w:rPr>
        <w:t>Dezentrieren</w:t>
      </w:r>
      <w:proofErr w:type="spellEnd"/>
      <w:r>
        <w:rPr>
          <w:rFonts w:ascii="Times New Roman" w:hAnsi="Times New Roman"/>
          <w:b/>
          <w:sz w:val="22"/>
          <w:szCs w:val="22"/>
        </w:rPr>
        <w:t xml:space="preserve">. </w:t>
      </w:r>
      <w:proofErr w:type="spellStart"/>
      <w:r>
        <w:rPr>
          <w:rFonts w:ascii="Times New Roman" w:hAnsi="Times New Roman"/>
          <w:b/>
          <w:sz w:val="22"/>
          <w:szCs w:val="22"/>
        </w:rPr>
        <w:t>Globale</w:t>
      </w:r>
      <w:proofErr w:type="spellEnd"/>
      <w:r>
        <w:rPr>
          <w:rFonts w:ascii="Times New Roman" w:hAnsi="Times New Roman"/>
          <w:b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sz w:val="22"/>
          <w:szCs w:val="22"/>
        </w:rPr>
        <w:t>Verflechtungen</w:t>
      </w:r>
      <w:proofErr w:type="spellEnd"/>
      <w:r>
        <w:rPr>
          <w:rFonts w:ascii="Times New Roman" w:hAnsi="Times New Roman"/>
          <w:b/>
          <w:sz w:val="22"/>
          <w:szCs w:val="22"/>
        </w:rPr>
        <w:t xml:space="preserve"> neu </w:t>
      </w:r>
      <w:proofErr w:type="spellStart"/>
      <w:r>
        <w:rPr>
          <w:rFonts w:ascii="Times New Roman" w:hAnsi="Times New Roman"/>
          <w:b/>
          <w:sz w:val="22"/>
          <w:szCs w:val="22"/>
        </w:rPr>
        <w:t>denken</w:t>
      </w:r>
      <w:proofErr w:type="spellEnd"/>
      <w:r>
        <w:rPr>
          <w:rFonts w:ascii="Times New Roman" w:hAnsi="Times New Roman"/>
          <w:sz w:val="22"/>
          <w:szCs w:val="22"/>
        </w:rPr>
        <w:t xml:space="preserve">, Jens Adam, Regina </w:t>
      </w:r>
      <w:proofErr w:type="spellStart"/>
      <w:r>
        <w:rPr>
          <w:rFonts w:ascii="Times New Roman" w:hAnsi="Times New Roman"/>
          <w:sz w:val="22"/>
          <w:szCs w:val="22"/>
        </w:rPr>
        <w:t>Römhild</w:t>
      </w:r>
      <w:proofErr w:type="spellEnd"/>
      <w:r>
        <w:rPr>
          <w:rFonts w:ascii="Times New Roman" w:hAnsi="Times New Roman"/>
          <w:sz w:val="22"/>
          <w:szCs w:val="22"/>
        </w:rPr>
        <w:t xml:space="preserve"> et al. (Hg.), Campus Verlag, </w:t>
      </w:r>
      <w:proofErr w:type="spellStart"/>
      <w:r>
        <w:rPr>
          <w:rFonts w:ascii="Times New Roman" w:hAnsi="Times New Roman"/>
          <w:sz w:val="22"/>
          <w:szCs w:val="22"/>
        </w:rPr>
        <w:t>Frakfurt</w:t>
      </w:r>
      <w:proofErr w:type="spellEnd"/>
      <w:r>
        <w:rPr>
          <w:rFonts w:ascii="Times New Roman" w:hAnsi="Times New Roman"/>
          <w:sz w:val="22"/>
          <w:szCs w:val="22"/>
        </w:rPr>
        <w:t>, Germany, 2019, pp.81-99.</w:t>
      </w:r>
    </w:p>
    <w:p w14:paraId="5E7FE0E6" w14:textId="77777777" w:rsidR="00802208" w:rsidRDefault="00000000">
      <w:pPr>
        <w:ind w:left="567" w:hanging="567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« </w:t>
      </w:r>
      <w:hyperlink r:id="rId22">
        <w:r w:rsidR="00802208">
          <w:rPr>
            <w:rFonts w:ascii="Times New Roman" w:hAnsi="Times New Roman"/>
            <w:color w:val="0000FF"/>
            <w:sz w:val="22"/>
            <w:szCs w:val="22"/>
            <w:u w:val="single"/>
          </w:rPr>
          <w:t>Islam's disruptive visibility in the European public space. Political stakes and theoretical issues </w:t>
        </w:r>
      </w:hyperlink>
      <w:r>
        <w:rPr>
          <w:rFonts w:ascii="Times New Roman" w:hAnsi="Times New Roman"/>
          <w:sz w:val="22"/>
          <w:szCs w:val="22"/>
        </w:rPr>
        <w:t>» in </w:t>
      </w:r>
      <w:r>
        <w:rPr>
          <w:rFonts w:ascii="Times New Roman" w:hAnsi="Times New Roman"/>
          <w:i/>
          <w:sz w:val="22"/>
          <w:szCs w:val="22"/>
        </w:rPr>
        <w:t xml:space="preserve">Widening the Context: A </w:t>
      </w:r>
      <w:proofErr w:type="spellStart"/>
      <w:r>
        <w:rPr>
          <w:rFonts w:ascii="Times New Roman" w:hAnsi="Times New Roman"/>
          <w:i/>
          <w:sz w:val="22"/>
          <w:szCs w:val="22"/>
        </w:rPr>
        <w:t>Eurozine</w:t>
      </w:r>
      <w:proofErr w:type="spellEnd"/>
      <w:r>
        <w:rPr>
          <w:rFonts w:ascii="Times New Roman" w:hAnsi="Times New Roman"/>
          <w:i/>
          <w:sz w:val="22"/>
          <w:szCs w:val="22"/>
        </w:rPr>
        <w:t xml:space="preserve"> Anthology</w:t>
      </w:r>
      <w:r>
        <w:rPr>
          <w:rFonts w:ascii="Times New Roman" w:hAnsi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sz w:val="22"/>
          <w:szCs w:val="22"/>
        </w:rPr>
        <w:t>Eurozine</w:t>
      </w:r>
      <w:proofErr w:type="spellEnd"/>
      <w:r>
        <w:rPr>
          <w:rFonts w:ascii="Times New Roman" w:hAnsi="Times New Roman"/>
          <w:sz w:val="22"/>
          <w:szCs w:val="22"/>
        </w:rPr>
        <w:t>, 2018</w:t>
      </w:r>
    </w:p>
    <w:p w14:paraId="6AE3C0E7" w14:textId="77777777" w:rsidR="00802208" w:rsidRDefault="00000000">
      <w:pPr>
        <w:ind w:left="567" w:hanging="567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„</w:t>
      </w:r>
      <w:proofErr w:type="spellStart"/>
      <w:r>
        <w:rPr>
          <w:rFonts w:ascii="Times New Roman" w:hAnsi="Times New Roman"/>
          <w:sz w:val="22"/>
          <w:szCs w:val="22"/>
        </w:rPr>
        <w:t>Rassismus</w:t>
      </w:r>
      <w:proofErr w:type="spellEnd"/>
      <w:r>
        <w:rPr>
          <w:rFonts w:ascii="Times New Roman" w:hAnsi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sz w:val="22"/>
          <w:szCs w:val="22"/>
        </w:rPr>
        <w:t>Kulturkonflikt</w:t>
      </w:r>
      <w:proofErr w:type="spellEnd"/>
      <w:r>
        <w:rPr>
          <w:rFonts w:ascii="Times New Roman" w:hAnsi="Times New Roman"/>
          <w:sz w:val="22"/>
          <w:szCs w:val="22"/>
        </w:rPr>
        <w:t xml:space="preserve"> und die </w:t>
      </w:r>
      <w:proofErr w:type="spellStart"/>
      <w:r>
        <w:rPr>
          <w:rFonts w:ascii="Times New Roman" w:hAnsi="Times New Roman"/>
          <w:sz w:val="22"/>
          <w:szCs w:val="22"/>
        </w:rPr>
        <w:t>Neuerfindung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öffentlicher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gramStart"/>
      <w:r>
        <w:rPr>
          <w:rFonts w:ascii="Times New Roman" w:hAnsi="Times New Roman"/>
          <w:sz w:val="22"/>
          <w:szCs w:val="22"/>
        </w:rPr>
        <w:t>Räume“ in</w:t>
      </w:r>
      <w:proofErr w:type="gramEnd"/>
      <w:r>
        <w:rPr>
          <w:rFonts w:ascii="Times New Roman" w:hAnsi="Times New Roman"/>
          <w:sz w:val="22"/>
          <w:szCs w:val="22"/>
        </w:rPr>
        <w:t xml:space="preserve"> </w:t>
      </w:r>
      <w:r>
        <w:rPr>
          <w:rFonts w:ascii="Times New Roman" w:hAnsi="Times New Roman"/>
          <w:b/>
          <w:sz w:val="22"/>
          <w:szCs w:val="22"/>
        </w:rPr>
        <w:t>Das Phantom „</w:t>
      </w:r>
      <w:proofErr w:type="gramStart"/>
      <w:r>
        <w:rPr>
          <w:rFonts w:ascii="Times New Roman" w:hAnsi="Times New Roman"/>
          <w:b/>
          <w:sz w:val="22"/>
          <w:szCs w:val="22"/>
        </w:rPr>
        <w:t>Rasse“</w:t>
      </w:r>
      <w:proofErr w:type="gramEnd"/>
      <w:r>
        <w:rPr>
          <w:rFonts w:ascii="Times New Roman" w:hAnsi="Times New Roman"/>
          <w:b/>
          <w:sz w:val="22"/>
          <w:szCs w:val="22"/>
        </w:rPr>
        <w:t xml:space="preserve">. Zur </w:t>
      </w:r>
      <w:proofErr w:type="spellStart"/>
      <w:r>
        <w:rPr>
          <w:rFonts w:ascii="Times New Roman" w:hAnsi="Times New Roman"/>
          <w:b/>
          <w:sz w:val="22"/>
          <w:szCs w:val="22"/>
        </w:rPr>
        <w:t>Geschichte</w:t>
      </w:r>
      <w:proofErr w:type="spellEnd"/>
      <w:r>
        <w:rPr>
          <w:rFonts w:ascii="Times New Roman" w:hAnsi="Times New Roman"/>
          <w:b/>
          <w:sz w:val="22"/>
          <w:szCs w:val="22"/>
        </w:rPr>
        <w:t xml:space="preserve"> und </w:t>
      </w:r>
      <w:proofErr w:type="spellStart"/>
      <w:r>
        <w:rPr>
          <w:rFonts w:ascii="Times New Roman" w:hAnsi="Times New Roman"/>
          <w:b/>
          <w:sz w:val="22"/>
          <w:szCs w:val="22"/>
        </w:rPr>
        <w:t>Wirkungsmacht</w:t>
      </w:r>
      <w:proofErr w:type="spellEnd"/>
      <w:r>
        <w:rPr>
          <w:rFonts w:ascii="Times New Roman" w:hAnsi="Times New Roman"/>
          <w:b/>
          <w:sz w:val="22"/>
          <w:szCs w:val="22"/>
        </w:rPr>
        <w:t xml:space="preserve"> von Rassismus</w:t>
      </w:r>
      <w:r>
        <w:rPr>
          <w:rFonts w:ascii="Times New Roman" w:hAnsi="Times New Roman"/>
          <w:sz w:val="22"/>
          <w:szCs w:val="22"/>
        </w:rPr>
        <w:t xml:space="preserve">, Naika Foroutan, Christian Geulen, Susanne </w:t>
      </w:r>
      <w:r>
        <w:rPr>
          <w:rFonts w:ascii="Times New Roman" w:hAnsi="Times New Roman"/>
          <w:sz w:val="22"/>
          <w:szCs w:val="22"/>
        </w:rPr>
        <w:lastRenderedPageBreak/>
        <w:t xml:space="preserve">Illmer, Klaus Vogel, Susanne Wernsing (dir.), Köln, </w:t>
      </w:r>
      <w:proofErr w:type="spellStart"/>
      <w:r>
        <w:rPr>
          <w:rFonts w:ascii="Times New Roman" w:hAnsi="Times New Roman"/>
          <w:sz w:val="22"/>
          <w:szCs w:val="22"/>
        </w:rPr>
        <w:t>Böhlau</w:t>
      </w:r>
      <w:proofErr w:type="spellEnd"/>
      <w:r>
        <w:rPr>
          <w:rFonts w:ascii="Times New Roman" w:hAnsi="Times New Roman"/>
          <w:sz w:val="22"/>
          <w:szCs w:val="22"/>
        </w:rPr>
        <w:t xml:space="preserve"> Verlag GmbH &amp; Cie, 2018, pp. 203-2115.</w:t>
      </w:r>
    </w:p>
    <w:p w14:paraId="3E6C4698" w14:textId="77777777" w:rsidR="00802208" w:rsidRPr="00D039F8" w:rsidRDefault="00000000">
      <w:pPr>
        <w:rPr>
          <w:rFonts w:ascii="Times New Roman" w:hAnsi="Times New Roman"/>
          <w:b/>
          <w:sz w:val="22"/>
          <w:szCs w:val="22"/>
          <w:lang w:val="fr-FR"/>
        </w:rPr>
      </w:pPr>
      <w:r w:rsidRPr="00D039F8">
        <w:rPr>
          <w:rFonts w:ascii="Times New Roman" w:hAnsi="Times New Roman"/>
          <w:sz w:val="22"/>
          <w:szCs w:val="22"/>
          <w:lang w:val="fr-FR"/>
        </w:rPr>
        <w:t xml:space="preserve">“Le global et la </w:t>
      </w:r>
      <w:proofErr w:type="gramStart"/>
      <w:r w:rsidRPr="00D039F8">
        <w:rPr>
          <w:rFonts w:ascii="Times New Roman" w:hAnsi="Times New Roman"/>
          <w:sz w:val="22"/>
          <w:szCs w:val="22"/>
          <w:lang w:val="fr-FR"/>
        </w:rPr>
        <w:t>gauche:</w:t>
      </w:r>
      <w:proofErr w:type="gramEnd"/>
      <w:r w:rsidRPr="00D039F8">
        <w:rPr>
          <w:rFonts w:ascii="Times New Roman" w:hAnsi="Times New Roman"/>
          <w:sz w:val="22"/>
          <w:szCs w:val="22"/>
          <w:lang w:val="fr-FR"/>
        </w:rPr>
        <w:t xml:space="preserve"> des convergences sont-elles </w:t>
      </w:r>
      <w:proofErr w:type="gramStart"/>
      <w:r w:rsidRPr="00D039F8">
        <w:rPr>
          <w:rFonts w:ascii="Times New Roman" w:hAnsi="Times New Roman"/>
          <w:sz w:val="22"/>
          <w:szCs w:val="22"/>
          <w:lang w:val="fr-FR"/>
        </w:rPr>
        <w:t>possibles?</w:t>
      </w:r>
      <w:proofErr w:type="gramEnd"/>
      <w:r w:rsidRPr="00D039F8">
        <w:rPr>
          <w:rFonts w:ascii="Times New Roman" w:hAnsi="Times New Roman"/>
          <w:sz w:val="22"/>
          <w:szCs w:val="22"/>
          <w:lang w:val="fr-FR"/>
        </w:rPr>
        <w:t xml:space="preserve">” in </w:t>
      </w:r>
      <w:r w:rsidRPr="00D039F8">
        <w:rPr>
          <w:rFonts w:ascii="Times New Roman" w:hAnsi="Times New Roman"/>
          <w:b/>
          <w:sz w:val="22"/>
          <w:szCs w:val="22"/>
          <w:lang w:val="fr-FR"/>
        </w:rPr>
        <w:t>La Gauche Globale.</w:t>
      </w:r>
    </w:p>
    <w:p w14:paraId="5ADD059E" w14:textId="77777777" w:rsidR="00802208" w:rsidRPr="00D039F8" w:rsidRDefault="00000000">
      <w:pPr>
        <w:ind w:left="567"/>
        <w:rPr>
          <w:rFonts w:ascii="Times New Roman" w:hAnsi="Times New Roman"/>
          <w:sz w:val="22"/>
          <w:szCs w:val="22"/>
          <w:lang w:val="fr-FR"/>
        </w:rPr>
      </w:pPr>
      <w:r w:rsidRPr="00D039F8">
        <w:rPr>
          <w:rFonts w:ascii="Times New Roman" w:hAnsi="Times New Roman"/>
          <w:b/>
          <w:sz w:val="22"/>
          <w:szCs w:val="22"/>
          <w:lang w:val="fr-FR"/>
        </w:rPr>
        <w:t>Hier, aujourd’hui, demain</w:t>
      </w:r>
      <w:r w:rsidRPr="00D039F8">
        <w:rPr>
          <w:rFonts w:ascii="Times New Roman" w:hAnsi="Times New Roman"/>
          <w:i/>
          <w:sz w:val="22"/>
          <w:szCs w:val="22"/>
          <w:lang w:val="fr-FR"/>
        </w:rPr>
        <w:t>,</w:t>
      </w:r>
      <w:r w:rsidRPr="00D039F8">
        <w:rPr>
          <w:rFonts w:ascii="Times New Roman" w:hAnsi="Times New Roman"/>
          <w:sz w:val="22"/>
          <w:szCs w:val="22"/>
          <w:lang w:val="fr-FR"/>
        </w:rPr>
        <w:t xml:space="preserve"> Immanuel Wallerstein (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dir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.), Paris,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Editions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de la Maison des sciences de l’homme, 2017, pp. 133-146. </w:t>
      </w:r>
    </w:p>
    <w:p w14:paraId="6C2D546A" w14:textId="77777777" w:rsidR="00802208" w:rsidRDefault="00000000">
      <w:pPr>
        <w:spacing w:line="276" w:lineRule="auto"/>
        <w:ind w:left="709" w:hanging="851"/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“Contesting Islam: The Making and Unmaking of Religious Faith”, in </w:t>
      </w:r>
      <w:r>
        <w:rPr>
          <w:rFonts w:ascii="Times New Roman" w:hAnsi="Times New Roman"/>
          <w:b/>
          <w:sz w:val="22"/>
          <w:szCs w:val="22"/>
        </w:rPr>
        <w:t>Contesting Religious Identities: Transformations, Disseminations and Mediations</w:t>
      </w:r>
      <w:r>
        <w:rPr>
          <w:rFonts w:ascii="Times New Roman" w:hAnsi="Times New Roman"/>
          <w:sz w:val="22"/>
          <w:szCs w:val="22"/>
        </w:rPr>
        <w:t>, Bob Becking, Anne-Marie Korte, &amp; Lucien van Liere (dir.), Brill, Leiden; Boston, 2017, pp. 203-208</w:t>
      </w:r>
    </w:p>
    <w:p w14:paraId="220C546E" w14:textId="4204553C" w:rsidR="00802208" w:rsidRPr="00D039F8" w:rsidRDefault="00000000">
      <w:pPr>
        <w:spacing w:line="276" w:lineRule="auto"/>
        <w:ind w:left="851" w:hanging="851"/>
        <w:rPr>
          <w:rFonts w:ascii="Times New Roman" w:hAnsi="Times New Roman"/>
          <w:sz w:val="22"/>
          <w:szCs w:val="22"/>
          <w:lang w:val="fr-FR"/>
        </w:rPr>
      </w:pPr>
      <w:r w:rsidRPr="00D039F8">
        <w:rPr>
          <w:rFonts w:ascii="Times New Roman" w:hAnsi="Times New Roman"/>
          <w:sz w:val="22"/>
          <w:szCs w:val="22"/>
          <w:lang w:val="fr-FR"/>
        </w:rPr>
        <w:t xml:space="preserve">‘‘Une recomposition du religieux et du séculier est-elle possible dans le récit de la </w:t>
      </w:r>
      <w:proofErr w:type="gramStart"/>
      <w:r w:rsidRPr="00D039F8">
        <w:rPr>
          <w:rFonts w:ascii="Times New Roman" w:hAnsi="Times New Roman"/>
          <w:sz w:val="22"/>
          <w:szCs w:val="22"/>
          <w:lang w:val="fr-FR"/>
        </w:rPr>
        <w:t>modernité?</w:t>
      </w:r>
      <w:proofErr w:type="gramEnd"/>
      <w:r w:rsidRPr="00D039F8">
        <w:rPr>
          <w:rFonts w:ascii="Times New Roman" w:hAnsi="Times New Roman"/>
          <w:sz w:val="22"/>
          <w:szCs w:val="22"/>
          <w:lang w:val="fr-FR"/>
        </w:rPr>
        <w:t xml:space="preserve">’’, in </w:t>
      </w:r>
      <w:r w:rsidRPr="00D039F8">
        <w:rPr>
          <w:rFonts w:ascii="Times New Roman" w:hAnsi="Times New Roman"/>
          <w:b/>
          <w:sz w:val="22"/>
          <w:szCs w:val="22"/>
          <w:lang w:val="fr-FR"/>
        </w:rPr>
        <w:t>Penser Global, Internationalisation et globalisation des sciences humaines et sociales</w:t>
      </w:r>
      <w:r w:rsidRPr="00D039F8">
        <w:rPr>
          <w:rFonts w:ascii="Times New Roman" w:hAnsi="Times New Roman"/>
          <w:sz w:val="22"/>
          <w:szCs w:val="22"/>
          <w:lang w:val="fr-FR"/>
        </w:rPr>
        <w:t xml:space="preserve">, Michel Wieviorka, Laurent Lévi-Strauss &amp; Gwenaëlle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Lieppe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(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dir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>.), Maison des Sciences de l’Homme, 2015</w:t>
      </w:r>
      <w:r w:rsidR="00D15AC2">
        <w:rPr>
          <w:rFonts w:ascii="Times New Roman" w:hAnsi="Times New Roman"/>
          <w:sz w:val="22"/>
          <w:szCs w:val="22"/>
          <w:lang w:val="fr-FR"/>
        </w:rPr>
        <w:t>,</w:t>
      </w:r>
      <w:r w:rsidRPr="00D039F8">
        <w:rPr>
          <w:rFonts w:ascii="Times New Roman" w:hAnsi="Times New Roman"/>
          <w:sz w:val="22"/>
          <w:szCs w:val="22"/>
          <w:lang w:val="fr-FR"/>
        </w:rPr>
        <w:t xml:space="preserve"> pp.401-417</w:t>
      </w:r>
    </w:p>
    <w:p w14:paraId="4E0FC56B" w14:textId="77777777" w:rsidR="00802208" w:rsidRDefault="00000000">
      <w:pPr>
        <w:spacing w:line="276" w:lineRule="auto"/>
        <w:ind w:left="851" w:hanging="851"/>
        <w:rPr>
          <w:rFonts w:ascii="Times New Roman" w:hAnsi="Times New Roman"/>
          <w:sz w:val="22"/>
          <w:szCs w:val="22"/>
          <w:lang w:val="fr-FR"/>
        </w:rPr>
      </w:pPr>
      <w:r w:rsidRPr="00D039F8">
        <w:rPr>
          <w:rFonts w:ascii="Times New Roman" w:hAnsi="Times New Roman"/>
          <w:sz w:val="22"/>
          <w:szCs w:val="22"/>
          <w:lang w:val="fr-FR"/>
        </w:rPr>
        <w:t xml:space="preserve">‘‘Introduction :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En-quête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de l’islam européen’’, in 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En-quête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de l’islam européen</w:t>
      </w:r>
      <w:r w:rsidRPr="00D039F8">
        <w:rPr>
          <w:rFonts w:ascii="Times New Roman" w:hAnsi="Times New Roman"/>
          <w:sz w:val="22"/>
          <w:szCs w:val="22"/>
          <w:lang w:val="fr-FR"/>
        </w:rPr>
        <w:t xml:space="preserve">,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Nilüfer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Göle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(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dir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.),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Editions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Halfa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>, Perpignan, 2015, pp. 11-32</w:t>
      </w:r>
    </w:p>
    <w:p w14:paraId="2190C920" w14:textId="2A1BEA9E" w:rsidR="00D15AC2" w:rsidRPr="00D15AC2" w:rsidRDefault="00D15AC2" w:rsidP="00D15AC2">
      <w:pPr>
        <w:spacing w:line="276" w:lineRule="auto"/>
        <w:ind w:left="851" w:hanging="851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“Urban Space for Performative Citizenship”, in </w:t>
      </w:r>
      <w:r w:rsidRPr="00D15AC2">
        <w:rPr>
          <w:rFonts w:ascii="Times New Roman" w:hAnsi="Times New Roman"/>
          <w:b/>
          <w:bCs/>
          <w:iCs/>
          <w:sz w:val="22"/>
          <w:szCs w:val="22"/>
        </w:rPr>
        <w:t>Europe City, Lessons from the European Prize for Urban Public Space</w:t>
      </w:r>
      <w:r>
        <w:rPr>
          <w:rFonts w:ascii="Times New Roman" w:hAnsi="Times New Roman"/>
          <w:sz w:val="22"/>
          <w:szCs w:val="22"/>
        </w:rPr>
        <w:t xml:space="preserve">, </w:t>
      </w:r>
      <w:r w:rsidRPr="00D15AC2">
        <w:rPr>
          <w:rFonts w:ascii="Times New Roman" w:hAnsi="Times New Roman"/>
          <w:bCs/>
          <w:sz w:val="22"/>
          <w:szCs w:val="22"/>
        </w:rPr>
        <w:t>CCCB</w:t>
      </w:r>
      <w:r>
        <w:rPr>
          <w:rFonts w:ascii="Times New Roman" w:hAnsi="Times New Roman"/>
          <w:sz w:val="22"/>
          <w:szCs w:val="22"/>
        </w:rPr>
        <w:t xml:space="preserve">, Lars Müller Publishers, 2015 </w:t>
      </w:r>
    </w:p>
    <w:p w14:paraId="4E158252" w14:textId="77777777" w:rsidR="00802208" w:rsidRDefault="00000000">
      <w:pPr>
        <w:spacing w:line="276" w:lineRule="auto"/>
        <w:ind w:left="851" w:hanging="851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“Introduction: Islamic Controversies in the Making of European Public Spheres”, in </w:t>
      </w:r>
      <w:r>
        <w:rPr>
          <w:rFonts w:ascii="Times New Roman" w:hAnsi="Times New Roman"/>
          <w:b/>
          <w:sz w:val="22"/>
          <w:szCs w:val="22"/>
        </w:rPr>
        <w:t>Islam and Public Controversy in Europe</w:t>
      </w:r>
      <w:r>
        <w:rPr>
          <w:rFonts w:ascii="Times New Roman" w:hAnsi="Times New Roman"/>
          <w:sz w:val="22"/>
          <w:szCs w:val="22"/>
        </w:rPr>
        <w:t>, Nilüfer Göle (dir.), p. 3-20, Ashgate, 2014</w:t>
      </w:r>
    </w:p>
    <w:p w14:paraId="2A356592" w14:textId="77777777" w:rsidR="00802208" w:rsidRPr="00D039F8" w:rsidRDefault="00000000">
      <w:pPr>
        <w:spacing w:line="276" w:lineRule="auto"/>
        <w:ind w:left="851" w:hanging="851"/>
        <w:rPr>
          <w:rFonts w:ascii="Times New Roman" w:hAnsi="Times New Roman"/>
          <w:sz w:val="22"/>
          <w:szCs w:val="22"/>
          <w:lang w:val="fr-FR"/>
        </w:rPr>
      </w:pPr>
      <w:r w:rsidRPr="00D039F8">
        <w:rPr>
          <w:rFonts w:ascii="Times New Roman" w:hAnsi="Times New Roman"/>
          <w:sz w:val="22"/>
          <w:szCs w:val="22"/>
          <w:lang w:val="fr-FR"/>
        </w:rPr>
        <w:t xml:space="preserve">“Mots, lieux, esprits de la modernité ” in </w:t>
      </w:r>
      <w:r w:rsidRPr="00D039F8">
        <w:rPr>
          <w:rFonts w:ascii="Times New Roman" w:hAnsi="Times New Roman"/>
          <w:b/>
          <w:sz w:val="22"/>
          <w:szCs w:val="22"/>
          <w:lang w:val="fr-FR"/>
        </w:rPr>
        <w:t>Modernité ? Perspectives de Turquie et de France</w:t>
      </w:r>
      <w:r w:rsidRPr="00D039F8">
        <w:rPr>
          <w:rFonts w:ascii="Times New Roman" w:hAnsi="Times New Roman"/>
          <w:sz w:val="22"/>
          <w:szCs w:val="22"/>
          <w:lang w:val="fr-FR"/>
        </w:rPr>
        <w:t xml:space="preserve">, Istanbul Modern, Istanbul, 2013, pp. 14-25 </w:t>
      </w:r>
    </w:p>
    <w:p w14:paraId="5D866D73" w14:textId="77777777" w:rsidR="00802208" w:rsidRPr="00D039F8" w:rsidRDefault="00000000">
      <w:pPr>
        <w:spacing w:line="276" w:lineRule="auto"/>
        <w:ind w:left="851" w:hanging="851"/>
        <w:rPr>
          <w:rFonts w:ascii="Times New Roman" w:hAnsi="Times New Roman"/>
          <w:sz w:val="22"/>
          <w:szCs w:val="22"/>
          <w:lang w:val="fr-FR"/>
        </w:rPr>
      </w:pPr>
      <w:r w:rsidRPr="00D039F8">
        <w:rPr>
          <w:rFonts w:ascii="Times New Roman" w:hAnsi="Times New Roman"/>
          <w:sz w:val="22"/>
          <w:szCs w:val="22"/>
          <w:lang w:val="fr-FR"/>
        </w:rPr>
        <w:t>“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Recentering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Islam,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Decentering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Europe, </w:t>
      </w:r>
      <w:proofErr w:type="spellStart"/>
      <w:proofErr w:type="gramStart"/>
      <w:r w:rsidRPr="00D039F8">
        <w:rPr>
          <w:rFonts w:ascii="Times New Roman" w:hAnsi="Times New Roman"/>
          <w:sz w:val="22"/>
          <w:szCs w:val="22"/>
          <w:lang w:val="fr-FR"/>
        </w:rPr>
        <w:t>Interpenetrations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>:</w:t>
      </w:r>
      <w:proofErr w:type="gramEnd"/>
      <w:r w:rsidRPr="00D039F8">
        <w:rPr>
          <w:rFonts w:ascii="Times New Roman" w:hAnsi="Times New Roman"/>
          <w:sz w:val="22"/>
          <w:szCs w:val="22"/>
          <w:lang w:val="fr-FR"/>
        </w:rPr>
        <w:t xml:space="preserve"> Islam-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Turkey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-Europe” in 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Laboratory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Critical 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Research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on 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Europeanisation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>,</w:t>
      </w:r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Transcript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, Berlin (à paraitre en allemand) </w:t>
      </w:r>
    </w:p>
    <w:p w14:paraId="0921C5B3" w14:textId="77777777" w:rsidR="00802208" w:rsidRPr="00D039F8" w:rsidRDefault="00000000">
      <w:pPr>
        <w:spacing w:line="276" w:lineRule="auto"/>
        <w:ind w:left="851" w:hanging="851"/>
        <w:rPr>
          <w:rFonts w:ascii="Times New Roman" w:hAnsi="Times New Roman"/>
          <w:sz w:val="22"/>
          <w:szCs w:val="22"/>
          <w:lang w:val="fr-FR"/>
        </w:rPr>
      </w:pPr>
      <w:r w:rsidRPr="00D039F8">
        <w:rPr>
          <w:rFonts w:ascii="Times New Roman" w:hAnsi="Times New Roman"/>
          <w:sz w:val="22"/>
          <w:szCs w:val="22"/>
          <w:lang w:val="fr-FR"/>
        </w:rPr>
        <w:t xml:space="preserve">“Türkiye, Arap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Bahari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ve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post-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Avrupalilik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” in </w:t>
      </w:r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Arap </w:t>
      </w:r>
      <w:proofErr w:type="spellStart"/>
      <w:proofErr w:type="gramStart"/>
      <w:r w:rsidRPr="00D039F8">
        <w:rPr>
          <w:b/>
          <w:sz w:val="22"/>
          <w:szCs w:val="22"/>
          <w:lang w:val="fr-FR"/>
        </w:rPr>
        <w:t>Baharı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>:</w:t>
      </w:r>
      <w:proofErr w:type="gram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</w:t>
      </w:r>
      <w:proofErr w:type="spellStart"/>
      <w:r w:rsidRPr="00D039F8">
        <w:rPr>
          <w:b/>
          <w:sz w:val="22"/>
          <w:szCs w:val="22"/>
          <w:lang w:val="fr-FR"/>
        </w:rPr>
        <w:t>Ortadoğu'da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Demokrasi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</w:t>
      </w:r>
      <w:proofErr w:type="spellStart"/>
      <w:r w:rsidRPr="00D039F8">
        <w:rPr>
          <w:b/>
          <w:sz w:val="22"/>
          <w:szCs w:val="22"/>
          <w:lang w:val="fr-FR"/>
        </w:rPr>
        <w:t>Arayışı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ve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Türkiye 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Modeli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Murat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Aktas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(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dir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.), Nobel, Ankara, 2012 </w:t>
      </w:r>
    </w:p>
    <w:p w14:paraId="6FAA0D3C" w14:textId="77777777" w:rsidR="00802208" w:rsidRDefault="00000000">
      <w:pPr>
        <w:spacing w:line="276" w:lineRule="auto"/>
        <w:ind w:left="851" w:hanging="851"/>
        <w:rPr>
          <w:rFonts w:ascii="Times New Roman" w:hAnsi="Times New Roman"/>
          <w:sz w:val="22"/>
          <w:szCs w:val="22"/>
        </w:rPr>
      </w:pPr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r>
        <w:rPr>
          <w:rFonts w:ascii="Times New Roman" w:hAnsi="Times New Roman"/>
          <w:sz w:val="22"/>
          <w:szCs w:val="22"/>
        </w:rPr>
        <w:t xml:space="preserve">“Thinking Islamic Difference in Pluralistic Democracies” in </w:t>
      </w:r>
      <w:r>
        <w:rPr>
          <w:rFonts w:ascii="Times New Roman" w:hAnsi="Times New Roman"/>
          <w:b/>
          <w:sz w:val="22"/>
          <w:szCs w:val="22"/>
        </w:rPr>
        <w:t>Difference and Democracy: Exploring Potentials in Europe and Beyond</w:t>
      </w:r>
      <w:r>
        <w:rPr>
          <w:rFonts w:ascii="Times New Roman" w:hAnsi="Times New Roman"/>
          <w:sz w:val="22"/>
          <w:szCs w:val="22"/>
        </w:rPr>
        <w:t>, Kolja Raube &amp; Annika Sattler (dir.), Campus Verlag, Hamburg, 2011, pp. 159-181</w:t>
      </w:r>
    </w:p>
    <w:p w14:paraId="69CAB340" w14:textId="77777777" w:rsidR="00802208" w:rsidRDefault="00000000">
      <w:pPr>
        <w:ind w:left="851" w:hanging="851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“Islamic Difference and the Return of Feminist Universalism”, co-</w:t>
      </w:r>
      <w:proofErr w:type="spellStart"/>
      <w:r>
        <w:rPr>
          <w:rFonts w:ascii="Times New Roman" w:hAnsi="Times New Roman"/>
          <w:sz w:val="22"/>
          <w:szCs w:val="22"/>
        </w:rPr>
        <w:t>écrit</w:t>
      </w:r>
      <w:proofErr w:type="spellEnd"/>
      <w:r>
        <w:rPr>
          <w:rFonts w:ascii="Times New Roman" w:hAnsi="Times New Roman"/>
          <w:sz w:val="22"/>
          <w:szCs w:val="22"/>
        </w:rPr>
        <w:t xml:space="preserve"> avec Julie Billaud, in </w:t>
      </w:r>
      <w:r>
        <w:rPr>
          <w:rFonts w:ascii="Times New Roman" w:hAnsi="Times New Roman"/>
          <w:b/>
          <w:sz w:val="22"/>
          <w:szCs w:val="22"/>
        </w:rPr>
        <w:t xml:space="preserve">European </w:t>
      </w:r>
      <w:proofErr w:type="spellStart"/>
      <w:r>
        <w:rPr>
          <w:rFonts w:ascii="Times New Roman" w:hAnsi="Times New Roman"/>
          <w:b/>
          <w:sz w:val="22"/>
          <w:szCs w:val="22"/>
        </w:rPr>
        <w:t>Multiculturalisms</w:t>
      </w:r>
      <w:proofErr w:type="spellEnd"/>
      <w:r>
        <w:rPr>
          <w:rFonts w:ascii="Times New Roman" w:hAnsi="Times New Roman"/>
          <w:b/>
          <w:sz w:val="22"/>
          <w:szCs w:val="22"/>
        </w:rPr>
        <w:t>: Cultural, Religious and Ethnic Challenges</w:t>
      </w:r>
      <w:r>
        <w:rPr>
          <w:rFonts w:ascii="Times New Roman" w:hAnsi="Times New Roman"/>
          <w:sz w:val="22"/>
          <w:szCs w:val="22"/>
        </w:rPr>
        <w:t>, Anna Triandafyllidou</w:t>
      </w:r>
      <w:r>
        <w:rPr>
          <w:rFonts w:ascii="Times New Roman" w:hAnsi="Times New Roman"/>
          <w:b/>
          <w:sz w:val="22"/>
          <w:szCs w:val="22"/>
        </w:rPr>
        <w:t xml:space="preserve">, </w:t>
      </w:r>
      <w:r>
        <w:rPr>
          <w:rFonts w:ascii="Times New Roman" w:hAnsi="Times New Roman"/>
          <w:sz w:val="22"/>
          <w:szCs w:val="22"/>
        </w:rPr>
        <w:t xml:space="preserve">Tariq </w:t>
      </w:r>
      <w:proofErr w:type="spellStart"/>
      <w:r>
        <w:rPr>
          <w:rFonts w:ascii="Times New Roman" w:hAnsi="Times New Roman"/>
          <w:sz w:val="22"/>
          <w:szCs w:val="22"/>
        </w:rPr>
        <w:t>Modood</w:t>
      </w:r>
      <w:proofErr w:type="spellEnd"/>
      <w:r>
        <w:rPr>
          <w:rFonts w:ascii="Times New Roman" w:hAnsi="Times New Roman"/>
          <w:sz w:val="22"/>
          <w:szCs w:val="22"/>
        </w:rPr>
        <w:t xml:space="preserve"> &amp; Nasar Meer (dir.), Edinburgh University Press, Edinburgh, 2011, pp. 116-144</w:t>
      </w:r>
    </w:p>
    <w:p w14:paraId="204B9337" w14:textId="77777777" w:rsidR="00802208" w:rsidRDefault="00000000">
      <w:pPr>
        <w:ind w:left="851" w:hanging="851"/>
        <w:rPr>
          <w:rFonts w:ascii="Times New Roman" w:hAnsi="Times New Roman"/>
          <w:sz w:val="22"/>
          <w:szCs w:val="22"/>
        </w:rPr>
      </w:pPr>
      <w:r w:rsidRPr="00D039F8">
        <w:rPr>
          <w:rFonts w:ascii="Times New Roman" w:hAnsi="Times New Roman"/>
          <w:sz w:val="22"/>
          <w:szCs w:val="22"/>
          <w:lang w:val="fr-FR"/>
        </w:rPr>
        <w:t>« Intellectuels musulmans : entrée en scène ou entrée interdite ? », in</w:t>
      </w:r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Intellectuels et musulmans, Regards sur l’identité nationale,</w:t>
      </w:r>
      <w:r w:rsidRPr="00D039F8">
        <w:rPr>
          <w:rFonts w:ascii="Times New Roman" w:hAnsi="Times New Roman"/>
          <w:sz w:val="22"/>
          <w:szCs w:val="22"/>
          <w:lang w:val="fr-FR"/>
        </w:rPr>
        <w:t xml:space="preserve"> Robert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Bistolfi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(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dir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>.</w:t>
      </w:r>
      <w:proofErr w:type="gramStart"/>
      <w:r w:rsidRPr="00D039F8">
        <w:rPr>
          <w:rFonts w:ascii="Times New Roman" w:hAnsi="Times New Roman"/>
          <w:sz w:val="22"/>
          <w:szCs w:val="22"/>
          <w:lang w:val="fr-FR"/>
        </w:rPr>
        <w:t>),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L’Harmattan</w:t>
      </w:r>
      <w:proofErr w:type="spellEnd"/>
      <w:proofErr w:type="gramEnd"/>
      <w:r w:rsidRPr="00D039F8">
        <w:rPr>
          <w:rFonts w:ascii="Times New Roman" w:hAnsi="Times New Roman"/>
          <w:sz w:val="22"/>
          <w:szCs w:val="22"/>
          <w:lang w:val="fr-FR"/>
        </w:rPr>
        <w:t xml:space="preserve">, coll. </w:t>
      </w:r>
      <w:r>
        <w:rPr>
          <w:rFonts w:ascii="Times New Roman" w:hAnsi="Times New Roman"/>
          <w:sz w:val="22"/>
          <w:szCs w:val="22"/>
        </w:rPr>
        <w:t>Cahiers de confluences, 2010</w:t>
      </w:r>
    </w:p>
    <w:p w14:paraId="0E5B6D37" w14:textId="77777777" w:rsidR="00802208" w:rsidRDefault="00000000">
      <w:pPr>
        <w:ind w:left="851" w:hanging="851"/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“European Self-Presentations and Narratives Challenged by Islam: Secular Modernity in Question” in </w:t>
      </w:r>
      <w:proofErr w:type="spellStart"/>
      <w:r>
        <w:rPr>
          <w:rFonts w:ascii="Times New Roman" w:hAnsi="Times New Roman"/>
          <w:b/>
          <w:sz w:val="22"/>
          <w:szCs w:val="22"/>
        </w:rPr>
        <w:t>Decolonising</w:t>
      </w:r>
      <w:proofErr w:type="spellEnd"/>
      <w:r>
        <w:rPr>
          <w:rFonts w:ascii="Times New Roman" w:hAnsi="Times New Roman"/>
          <w:b/>
          <w:sz w:val="22"/>
          <w:szCs w:val="22"/>
        </w:rPr>
        <w:t xml:space="preserve"> European Sociology. Transdisciplinary Approaches</w:t>
      </w:r>
      <w:r>
        <w:rPr>
          <w:rFonts w:ascii="Times New Roman" w:hAnsi="Times New Roman"/>
          <w:sz w:val="22"/>
          <w:szCs w:val="22"/>
        </w:rPr>
        <w:t xml:space="preserve">, Encarnación Gutiérrez-Rodríguez, Manuela </w:t>
      </w:r>
      <w:proofErr w:type="spellStart"/>
      <w:r>
        <w:rPr>
          <w:rFonts w:ascii="Times New Roman" w:hAnsi="Times New Roman"/>
          <w:sz w:val="22"/>
          <w:szCs w:val="22"/>
        </w:rPr>
        <w:t>Boatca</w:t>
      </w:r>
      <w:proofErr w:type="spellEnd"/>
      <w:r>
        <w:rPr>
          <w:rFonts w:ascii="Times New Roman" w:hAnsi="Times New Roman"/>
          <w:sz w:val="22"/>
          <w:szCs w:val="22"/>
        </w:rPr>
        <w:t xml:space="preserve"> &amp; Sérgio Costa (dir.), Ashgate, 2010, pp. 102-115</w:t>
      </w:r>
    </w:p>
    <w:p w14:paraId="64798E5A" w14:textId="77777777" w:rsidR="00802208" w:rsidRDefault="00000000">
      <w:pPr>
        <w:ind w:left="851" w:hanging="851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“The Civilizational, Spatial, and Sexual Powers of the Secular” in </w:t>
      </w:r>
      <w:r>
        <w:rPr>
          <w:rFonts w:ascii="Times New Roman" w:hAnsi="Times New Roman"/>
          <w:b/>
          <w:color w:val="000000"/>
          <w:sz w:val="22"/>
          <w:szCs w:val="22"/>
        </w:rPr>
        <w:t>Varieties of Secularism in a Secular Age</w:t>
      </w:r>
      <w:r>
        <w:rPr>
          <w:rFonts w:ascii="Times New Roman" w:hAnsi="Times New Roman"/>
          <w:i/>
          <w:color w:val="000000"/>
          <w:sz w:val="22"/>
          <w:szCs w:val="22"/>
        </w:rPr>
        <w:t>,</w:t>
      </w:r>
      <w:r>
        <w:rPr>
          <w:rFonts w:ascii="Times New Roman" w:hAnsi="Times New Roman"/>
          <w:color w:val="000000"/>
          <w:sz w:val="22"/>
          <w:szCs w:val="22"/>
        </w:rPr>
        <w:t xml:space="preserve"> Michael Warner, Jonathan Vanantwerpen &amp; Craig Calhoun (dir.), Harvard University Press, 2010, pp. 243-264</w:t>
      </w:r>
    </w:p>
    <w:p w14:paraId="2656F574" w14:textId="77777777" w:rsidR="00802208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“Manifestations of the Religious-Secular Divide: Self, State, and the Public Sphere” in </w:t>
      </w:r>
      <w:r>
        <w:rPr>
          <w:rFonts w:ascii="Times New Roman" w:hAnsi="Times New Roman"/>
          <w:b/>
          <w:color w:val="000000"/>
          <w:sz w:val="22"/>
          <w:szCs w:val="22"/>
        </w:rPr>
        <w:t>Comparative Secularisms in a Global Age</w:t>
      </w:r>
      <w:r>
        <w:rPr>
          <w:rFonts w:ascii="Times New Roman" w:hAnsi="Times New Roman"/>
          <w:color w:val="000000"/>
          <w:sz w:val="22"/>
          <w:szCs w:val="22"/>
        </w:rPr>
        <w:t>, Linell E. Cady &amp; Elizabeth Shakman Hurd (dir.),</w:t>
      </w:r>
      <w:r>
        <w:rPr>
          <w:rFonts w:ascii="Times New Roman" w:hAnsi="Times New Roman"/>
          <w:i/>
          <w:color w:val="000000"/>
          <w:sz w:val="22"/>
          <w:szCs w:val="22"/>
        </w:rPr>
        <w:t xml:space="preserve"> </w:t>
      </w:r>
      <w:r>
        <w:rPr>
          <w:rFonts w:ascii="Times New Roman" w:hAnsi="Times New Roman"/>
          <w:sz w:val="22"/>
          <w:szCs w:val="22"/>
        </w:rPr>
        <w:t>Palgrave Macmillan, 2010,</w:t>
      </w:r>
      <w:r>
        <w:rPr>
          <w:rFonts w:ascii="Times New Roman" w:hAnsi="Times New Roman"/>
          <w:color w:val="000000"/>
          <w:sz w:val="22"/>
          <w:szCs w:val="22"/>
        </w:rPr>
        <w:t xml:space="preserve"> pp. 41-56</w:t>
      </w:r>
    </w:p>
    <w:p w14:paraId="7113260D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“Near Middle East-North African Studies: Gender” in </w:t>
      </w:r>
      <w:r>
        <w:rPr>
          <w:rFonts w:ascii="Times New Roman" w:hAnsi="Times New Roman"/>
          <w:b/>
          <w:color w:val="000000"/>
          <w:sz w:val="22"/>
          <w:szCs w:val="22"/>
        </w:rPr>
        <w:t>International Encyclopedia of the Social and Behavioral Sciences</w:t>
      </w:r>
      <w:r>
        <w:rPr>
          <w:rFonts w:ascii="Times New Roman" w:hAnsi="Times New Roman"/>
          <w:color w:val="000000"/>
          <w:sz w:val="22"/>
          <w:szCs w:val="22"/>
        </w:rPr>
        <w:t>, Neil Smelser, Paul B Baltes (dir.), Pergamon Press, 2001, pp. 10435-10439</w:t>
      </w:r>
    </w:p>
    <w:p w14:paraId="06A7A26F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“L’Islam à la rencontre des sciences sociales” in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Les Sciences Sociales en mutation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Michel Wieviorka (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dir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.),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Editions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Sciences Humaines, PUF, Paris, 2007, pp. 417-426 </w:t>
      </w:r>
    </w:p>
    <w:p w14:paraId="680F2A67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“The Making and Unmaking of Europe in its Encounter with Islam: Negotiating French Republicanism and European Islam” in </w:t>
      </w:r>
      <w:r>
        <w:rPr>
          <w:rFonts w:ascii="Times New Roman" w:hAnsi="Times New Roman"/>
          <w:b/>
          <w:color w:val="000000"/>
          <w:sz w:val="22"/>
          <w:szCs w:val="22"/>
        </w:rPr>
        <w:t>Varieties of World-Making Beyond Globalization</w:t>
      </w:r>
      <w:r>
        <w:rPr>
          <w:rFonts w:ascii="Times New Roman" w:hAnsi="Times New Roman"/>
          <w:color w:val="000000"/>
          <w:sz w:val="22"/>
          <w:szCs w:val="22"/>
        </w:rPr>
        <w:t xml:space="preserve">, </w:t>
      </w:r>
      <w:r>
        <w:rPr>
          <w:rFonts w:ascii="Times New Roman" w:hAnsi="Times New Roman"/>
          <w:color w:val="000000"/>
          <w:sz w:val="22"/>
          <w:szCs w:val="22"/>
        </w:rPr>
        <w:lastRenderedPageBreak/>
        <w:t>Nathalie Karagiannis &amp; Peter Wagner (dir.), Liverpool University Press, Liverpool, 2007, pp.173-190</w:t>
      </w:r>
    </w:p>
    <w:p w14:paraId="28DAA675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“Islam, European Public Space and Civility” in </w:t>
      </w:r>
      <w:r>
        <w:rPr>
          <w:rFonts w:ascii="Times New Roman" w:hAnsi="Times New Roman"/>
          <w:b/>
          <w:color w:val="000000"/>
          <w:sz w:val="22"/>
          <w:szCs w:val="22"/>
        </w:rPr>
        <w:t>Religion in the New Europe</w:t>
      </w:r>
      <w:r>
        <w:rPr>
          <w:rFonts w:ascii="Times New Roman" w:hAnsi="Times New Roman"/>
          <w:color w:val="000000"/>
          <w:sz w:val="22"/>
          <w:szCs w:val="22"/>
        </w:rPr>
        <w:t>, Krzysztof Michalski (dir.), Central European University Press, Budapest, 2006, pp.122-131</w:t>
      </w:r>
    </w:p>
    <w:p w14:paraId="6730A5B3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“Islamic Visibilities and Public Sphere” in </w:t>
      </w:r>
      <w:r>
        <w:rPr>
          <w:rFonts w:ascii="Times New Roman" w:hAnsi="Times New Roman"/>
          <w:b/>
          <w:color w:val="000000"/>
          <w:sz w:val="22"/>
          <w:szCs w:val="22"/>
        </w:rPr>
        <w:t>Islam in Public. Turkey, Iran and Europe</w:t>
      </w:r>
      <w:r>
        <w:rPr>
          <w:rFonts w:ascii="Times New Roman" w:hAnsi="Times New Roman"/>
          <w:color w:val="000000"/>
          <w:sz w:val="22"/>
          <w:szCs w:val="22"/>
        </w:rPr>
        <w:t xml:space="preserve">, Nilüfer Göle &amp; Ludwig Ammann (dir.), Bilgi University Press, Istanbul, 2006, pp. 3-44 </w:t>
      </w:r>
    </w:p>
    <w:p w14:paraId="5051C401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“La question de la femme, le républicanisme et la laïcité : regards croisés entre la Turquie et la France », in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Islam de France, Islams d’Europe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L’Harmattan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2005, p. 101-111 </w:t>
      </w:r>
    </w:p>
    <w:p w14:paraId="6BD93D7E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“Le voile, le renversement du stigmate et la querelle des femmes” in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Les femmes entre violences et stratégies de liberté, Maghreb et Europe du Sud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C.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Veauvy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M.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Rollinde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&amp; M.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Azzoug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(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dir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.),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Editions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Bouchene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 2004</w:t>
      </w:r>
      <w:proofErr w:type="gram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pp.213-222</w:t>
      </w:r>
    </w:p>
    <w:p w14:paraId="0818F088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“Islamisme et féminisme en Turquie : regards croisés” in</w:t>
      </w:r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Le foulard islamique </w:t>
      </w:r>
      <w:proofErr w:type="gramStart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en questions</w:t>
      </w:r>
      <w:proofErr w:type="gramEnd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,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Charlotte Nordmann (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dir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.),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Editions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Amsterdam, Paris, 2004, pp. 118-125</w:t>
      </w:r>
    </w:p>
    <w:p w14:paraId="3FD0384B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« Die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sichtbare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Präsenz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des Islam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und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die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Grenzen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der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Öffentlichkeit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 », in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Islam in </w:t>
      </w:r>
      <w:proofErr w:type="spellStart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Sicht</w:t>
      </w:r>
      <w:proofErr w:type="spellEnd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, Der </w:t>
      </w:r>
      <w:proofErr w:type="spellStart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Auftritt</w:t>
      </w:r>
      <w:proofErr w:type="spellEnd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von </w:t>
      </w:r>
      <w:proofErr w:type="spellStart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Muslimen</w:t>
      </w:r>
      <w:proofErr w:type="spellEnd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im</w:t>
      </w:r>
      <w:proofErr w:type="spellEnd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öffentlichen</w:t>
      </w:r>
      <w:proofErr w:type="spellEnd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Raum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Nilüfer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Göle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&amp;Ludwig Amman (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dir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.), Bielefeld,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Transcript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Verlag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Berlin, 2004</w:t>
      </w:r>
    </w:p>
    <w:p w14:paraId="320C7980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“Renoncer à la pureté européenne” in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L’Avenir de l’Islam en France et en Europe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les entretiens d’Auxerre, Michel Wieviorka (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dir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.), Balland, Paris, 2003, pp. 123-130</w:t>
      </w:r>
    </w:p>
    <w:p w14:paraId="239DFEB1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“L’islam et la </w:t>
      </w:r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mondialisation:</w:t>
      </w:r>
      <w:proofErr w:type="gram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une question de similitude ou </w:t>
      </w:r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d’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alterité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?,</w:t>
      </w:r>
      <w:proofErr w:type="gram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une approche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decentrée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de la mondialisation” in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Un autre monde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Michel Wieviorka (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dir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.), Balland, Paris, 2003, pp. 259-272</w:t>
      </w:r>
    </w:p>
    <w:p w14:paraId="7F4081F2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“Choreography of Islam in Modern Spaces” in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IdentitAten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, Orte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Beziehungen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GedAchtnis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Körper</w:t>
      </w:r>
      <w:r>
        <w:rPr>
          <w:rFonts w:ascii="Times New Roman" w:hAnsi="Times New Roman"/>
          <w:color w:val="000000"/>
          <w:sz w:val="22"/>
          <w:szCs w:val="22"/>
        </w:rPr>
        <w:t xml:space="preserve">, Azade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Köker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(dir.), Verlag Turia, Vienne, 2003, pp.102-107</w:t>
      </w:r>
    </w:p>
    <w:p w14:paraId="68C62336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“Close encounters: Islam, Modernity and Violence” in </w:t>
      </w:r>
      <w:r>
        <w:rPr>
          <w:rFonts w:ascii="Times New Roman" w:hAnsi="Times New Roman"/>
          <w:b/>
          <w:color w:val="000000"/>
          <w:sz w:val="22"/>
          <w:szCs w:val="22"/>
        </w:rPr>
        <w:t xml:space="preserve">Understanding September </w:t>
      </w:r>
      <w:proofErr w:type="gramStart"/>
      <w:r>
        <w:rPr>
          <w:rFonts w:ascii="Times New Roman" w:hAnsi="Times New Roman"/>
          <w:b/>
          <w:color w:val="000000"/>
          <w:sz w:val="22"/>
          <w:szCs w:val="22"/>
        </w:rPr>
        <w:t>11</w:t>
      </w:r>
      <w:r>
        <w:rPr>
          <w:rFonts w:ascii="Times New Roman" w:hAnsi="Times New Roman"/>
          <w:color w:val="000000"/>
          <w:sz w:val="22"/>
          <w:szCs w:val="22"/>
        </w:rPr>
        <w:t>,  Craig</w:t>
      </w:r>
      <w:proofErr w:type="gramEnd"/>
      <w:r>
        <w:rPr>
          <w:rFonts w:ascii="Times New Roman" w:hAnsi="Times New Roman"/>
          <w:color w:val="000000"/>
          <w:sz w:val="22"/>
          <w:szCs w:val="22"/>
        </w:rPr>
        <w:t xml:space="preserve"> Calhoun, Paul Price &amp; Ashley Timmer (dir.), The New Press, New York, 2002, pp.332-345</w:t>
      </w:r>
    </w:p>
    <w:p w14:paraId="1441CA07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“La deuxième phase de l’islamisme, l’expérience turque” in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La différence culturelle. Une reformulation des débats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Michel Wieviorka &amp; J. Ohana (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dir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.), Balland, Paris, 2001, pp. 62-69</w:t>
      </w:r>
    </w:p>
    <w:p w14:paraId="3AF0283D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“The Forbidden Modern: Civilization and Veiling” in </w:t>
      </w:r>
      <w:r>
        <w:rPr>
          <w:rFonts w:ascii="Times New Roman" w:hAnsi="Times New Roman"/>
          <w:b/>
          <w:color w:val="000000"/>
          <w:sz w:val="22"/>
          <w:szCs w:val="22"/>
        </w:rPr>
        <w:t>Feminism and the Body</w:t>
      </w:r>
      <w:r>
        <w:rPr>
          <w:rFonts w:ascii="Times New Roman" w:hAnsi="Times New Roman"/>
          <w:color w:val="000000"/>
          <w:sz w:val="22"/>
          <w:szCs w:val="22"/>
        </w:rPr>
        <w:t xml:space="preserve">, Londa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Schiebinger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(dir.), Oxford University Press, 2000, pp. 465-491</w:t>
      </w:r>
    </w:p>
    <w:p w14:paraId="2A4480C1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“Global expectations, Local experiences, Non-western modernities” in </w:t>
      </w:r>
      <w:r>
        <w:rPr>
          <w:rFonts w:ascii="Times New Roman" w:hAnsi="Times New Roman"/>
          <w:b/>
          <w:color w:val="000000"/>
          <w:sz w:val="22"/>
          <w:szCs w:val="22"/>
        </w:rPr>
        <w:t xml:space="preserve">Through a Glass, </w:t>
      </w:r>
      <w:proofErr w:type="gramStart"/>
      <w:r>
        <w:rPr>
          <w:rFonts w:ascii="Times New Roman" w:hAnsi="Times New Roman"/>
          <w:b/>
          <w:color w:val="000000"/>
          <w:sz w:val="22"/>
          <w:szCs w:val="22"/>
        </w:rPr>
        <w:t>Darkly</w:t>
      </w:r>
      <w:proofErr w:type="gramEnd"/>
      <w:r>
        <w:rPr>
          <w:rFonts w:ascii="Times New Roman" w:hAnsi="Times New Roman"/>
          <w:b/>
          <w:color w:val="000000"/>
          <w:sz w:val="22"/>
          <w:szCs w:val="22"/>
        </w:rPr>
        <w:t>: Blurred Images of Cultural Tradition and Modernity over Distance and Time</w:t>
      </w:r>
      <w:r>
        <w:rPr>
          <w:rFonts w:ascii="Times New Roman" w:hAnsi="Times New Roman"/>
          <w:color w:val="000000"/>
          <w:sz w:val="22"/>
          <w:szCs w:val="22"/>
        </w:rPr>
        <w:t xml:space="preserve">, Will Arts (dir.), Brill, Boston, 2000, pp. 40-55 </w:t>
      </w:r>
    </w:p>
    <w:p w14:paraId="210C48BA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“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Feminismus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Islamismus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und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Postmodernismus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” in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Feminismus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, Islam, Nation: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Frauenbewegungen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im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Maghreb, in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Zentralasien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und in der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Türkei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Claudia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Schöning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-Kalender, Ayla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Neusel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&amp; Mechtild M. Hansen (dir.), Campus Verlag, Frankfurt, 1999, pp. 33-54 </w:t>
      </w:r>
    </w:p>
    <w:p w14:paraId="6F4ECE86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“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Modernleşme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Bağlamında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r>
        <w:rPr>
          <w:sz w:val="22"/>
          <w:szCs w:val="22"/>
        </w:rPr>
        <w:t>İslami</w:t>
      </w:r>
      <w:r>
        <w:rPr>
          <w:rFonts w:ascii="Times New Roman" w:hAnsi="Times New Roman"/>
          <w:color w:val="000000"/>
          <w:sz w:val="22"/>
          <w:szCs w:val="22"/>
        </w:rPr>
        <w:t xml:space="preserve"> Kimlik Arayışı” in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Türkiye’de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Modernleşme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ve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Ulusal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Kimlik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Sibel </w:t>
      </w:r>
      <w:r>
        <w:rPr>
          <w:sz w:val="22"/>
          <w:szCs w:val="22"/>
        </w:rPr>
        <w:t>Bozdoğan</w:t>
      </w:r>
      <w:r>
        <w:rPr>
          <w:rFonts w:ascii="Times New Roman" w:hAnsi="Times New Roman"/>
          <w:color w:val="000000"/>
          <w:sz w:val="22"/>
          <w:szCs w:val="22"/>
        </w:rPr>
        <w:t xml:space="preserve"> &amp; </w:t>
      </w:r>
      <w:r>
        <w:rPr>
          <w:sz w:val="22"/>
          <w:szCs w:val="22"/>
        </w:rPr>
        <w:t>Reşat</w:t>
      </w:r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Kasa</w:t>
      </w:r>
      <w:r>
        <w:rPr>
          <w:sz w:val="22"/>
          <w:szCs w:val="22"/>
        </w:rPr>
        <w:t>b</w:t>
      </w:r>
      <w:r>
        <w:rPr>
          <w:rFonts w:ascii="Times New Roman" w:hAnsi="Times New Roman"/>
          <w:color w:val="000000"/>
          <w:sz w:val="22"/>
          <w:szCs w:val="22"/>
        </w:rPr>
        <w:t>a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(dir.), Tarih </w:t>
      </w:r>
      <w:proofErr w:type="spellStart"/>
      <w:r>
        <w:rPr>
          <w:sz w:val="22"/>
          <w:szCs w:val="22"/>
        </w:rPr>
        <w:t>Vakfı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Yurt </w:t>
      </w:r>
      <w:r>
        <w:rPr>
          <w:sz w:val="22"/>
          <w:szCs w:val="22"/>
        </w:rPr>
        <w:t>Yayınları</w:t>
      </w:r>
      <w:r>
        <w:rPr>
          <w:rFonts w:ascii="Times New Roman" w:hAnsi="Times New Roman"/>
          <w:color w:val="000000"/>
          <w:sz w:val="22"/>
          <w:szCs w:val="22"/>
        </w:rPr>
        <w:t xml:space="preserve">, </w:t>
      </w:r>
      <w:r>
        <w:rPr>
          <w:sz w:val="22"/>
          <w:szCs w:val="22"/>
        </w:rPr>
        <w:t>İstanbul</w:t>
      </w:r>
      <w:r>
        <w:rPr>
          <w:rFonts w:ascii="Times New Roman" w:hAnsi="Times New Roman"/>
          <w:color w:val="000000"/>
          <w:sz w:val="22"/>
          <w:szCs w:val="22"/>
        </w:rPr>
        <w:t>, 1998, pp. 70-81</w:t>
      </w:r>
    </w:p>
    <w:p w14:paraId="3D55EB68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“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Batı-Dışı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Modernli</w:t>
      </w:r>
      <w:r>
        <w:rPr>
          <w:rFonts w:ascii="Calibri" w:eastAsia="Calibri" w:hAnsi="Calibri" w:cs="Calibri"/>
          <w:color w:val="000000"/>
          <w:sz w:val="22"/>
          <w:szCs w:val="22"/>
        </w:rPr>
        <w:t>ğ</w:t>
      </w:r>
      <w:r>
        <w:rPr>
          <w:rFonts w:ascii="Times New Roman" w:hAnsi="Times New Roman"/>
          <w:color w:val="000000"/>
          <w:sz w:val="22"/>
          <w:szCs w:val="22"/>
        </w:rPr>
        <w:t>in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Kavramsallaştırılması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Mümkün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mü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?” in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Sosyal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Bilimleri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2"/>
          <w:szCs w:val="22"/>
        </w:rPr>
        <w:t>Yeniden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r>
        <w:rPr>
          <w:b/>
          <w:sz w:val="22"/>
          <w:szCs w:val="22"/>
        </w:rPr>
        <w:t>Düşünmek</w:t>
      </w:r>
      <w:r>
        <w:rPr>
          <w:rFonts w:ascii="Times New Roman" w:hAnsi="Times New Roman"/>
          <w:b/>
          <w:color w:val="000000"/>
          <w:sz w:val="22"/>
          <w:szCs w:val="22"/>
        </w:rPr>
        <w:t xml:space="preserve">: Yeni Bir </w:t>
      </w:r>
      <w:proofErr w:type="spellStart"/>
      <w:r>
        <w:rPr>
          <w:b/>
          <w:sz w:val="22"/>
          <w:szCs w:val="22"/>
        </w:rPr>
        <w:t>Kavrayışa</w:t>
      </w:r>
      <w:proofErr w:type="spellEnd"/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r>
        <w:rPr>
          <w:b/>
          <w:sz w:val="22"/>
          <w:szCs w:val="22"/>
        </w:rPr>
        <w:t>Doğru</w:t>
      </w:r>
      <w:r>
        <w:rPr>
          <w:rFonts w:ascii="Times New Roman" w:hAnsi="Times New Roman"/>
          <w:color w:val="000000"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Sempozyum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Bildirileri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(dir.), Defter/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Toplum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ve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Bilim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 Istanbul, 1998, pp. 311-319</w:t>
      </w:r>
    </w:p>
    <w:p w14:paraId="2434D105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“The Quest of the Islamic Self Within the Context of Modernity” in </w:t>
      </w:r>
      <w:r>
        <w:rPr>
          <w:rFonts w:ascii="Times New Roman" w:hAnsi="Times New Roman"/>
          <w:b/>
          <w:color w:val="000000"/>
          <w:sz w:val="22"/>
          <w:szCs w:val="22"/>
        </w:rPr>
        <w:t>Rethinking Modernity and National Identity in Turkey</w:t>
      </w:r>
      <w:r>
        <w:rPr>
          <w:rFonts w:ascii="Times New Roman" w:hAnsi="Times New Roman"/>
          <w:color w:val="000000"/>
          <w:sz w:val="22"/>
          <w:szCs w:val="22"/>
        </w:rPr>
        <w:t xml:space="preserve">, </w:t>
      </w:r>
      <w:r>
        <w:rPr>
          <w:sz w:val="22"/>
          <w:szCs w:val="22"/>
        </w:rPr>
        <w:t xml:space="preserve">Sibel Bozdoğan &amp; Reşat </w:t>
      </w:r>
      <w:proofErr w:type="spellStart"/>
      <w:r>
        <w:rPr>
          <w:sz w:val="22"/>
          <w:szCs w:val="22"/>
        </w:rPr>
        <w:t>Kasaba</w:t>
      </w:r>
      <w:proofErr w:type="spellEnd"/>
      <w:r>
        <w:rPr>
          <w:sz w:val="22"/>
          <w:szCs w:val="22"/>
        </w:rPr>
        <w:t xml:space="preserve"> </w:t>
      </w:r>
      <w:r>
        <w:rPr>
          <w:rFonts w:ascii="Times New Roman" w:hAnsi="Times New Roman"/>
          <w:color w:val="000000"/>
          <w:sz w:val="22"/>
          <w:szCs w:val="22"/>
        </w:rPr>
        <w:t>(dir.), University of Washington Press, 1997, pp.81-94</w:t>
      </w:r>
    </w:p>
    <w:p w14:paraId="1943774C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“Authoritarian Secularism and Islamic Participation: The Case of Turkey” in </w:t>
      </w:r>
      <w:r>
        <w:rPr>
          <w:rFonts w:ascii="Times New Roman" w:hAnsi="Times New Roman"/>
          <w:b/>
          <w:color w:val="000000"/>
          <w:sz w:val="22"/>
          <w:szCs w:val="22"/>
        </w:rPr>
        <w:t>Civil Society in the Middle East</w:t>
      </w:r>
      <w:r>
        <w:rPr>
          <w:rFonts w:ascii="Times New Roman" w:hAnsi="Times New Roman"/>
          <w:color w:val="000000"/>
          <w:sz w:val="22"/>
          <w:szCs w:val="22"/>
        </w:rPr>
        <w:t xml:space="preserve">, Tome II, A. Richard Norton (dir.), E.J. Brill Publishers, Leiden, </w:t>
      </w:r>
    </w:p>
    <w:p w14:paraId="4C446737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142"/>
        <w:rPr>
          <w:rFonts w:ascii="Times New Roman" w:hAnsi="Times New Roman"/>
          <w:color w:val="000000"/>
          <w:sz w:val="22"/>
          <w:szCs w:val="22"/>
          <w:lang w:val="fr-FR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 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1996, pp. 17-43</w:t>
      </w:r>
    </w:p>
    <w:p w14:paraId="77388331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“L’émergence du sujet islamique”</w:t>
      </w:r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in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Penser le sujet. Autour d’Alain Touraine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François Dubet &amp; Michel Wieviorka (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dir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.), Fayard, Paris, 1995, pp. 221-234</w:t>
      </w:r>
    </w:p>
    <w:p w14:paraId="425B3EC5" w14:textId="5101AF16" w:rsidR="006B05CE" w:rsidRPr="006B05CE" w:rsidRDefault="006B05CE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 w:rsidRPr="006B05CE">
        <w:rPr>
          <w:rFonts w:ascii="Times New Roman" w:hAnsi="Times New Roman"/>
          <w:color w:val="000000"/>
          <w:sz w:val="22"/>
          <w:szCs w:val="22"/>
        </w:rPr>
        <w:t xml:space="preserve">« Toward an </w:t>
      </w:r>
      <w:proofErr w:type="spellStart"/>
      <w:r w:rsidRPr="006B05CE">
        <w:rPr>
          <w:rFonts w:ascii="Times New Roman" w:hAnsi="Times New Roman"/>
          <w:color w:val="000000"/>
          <w:sz w:val="22"/>
          <w:szCs w:val="22"/>
        </w:rPr>
        <w:t>Autonomization</w:t>
      </w:r>
      <w:proofErr w:type="spellEnd"/>
      <w:r w:rsidRPr="006B05CE">
        <w:rPr>
          <w:rFonts w:ascii="Times New Roman" w:hAnsi="Times New Roman"/>
          <w:color w:val="000000"/>
          <w:sz w:val="22"/>
          <w:szCs w:val="22"/>
        </w:rPr>
        <w:t xml:space="preserve"> of </w:t>
      </w:r>
      <w:r>
        <w:rPr>
          <w:rFonts w:ascii="Times New Roman" w:hAnsi="Times New Roman"/>
          <w:color w:val="000000"/>
          <w:sz w:val="22"/>
          <w:szCs w:val="22"/>
        </w:rPr>
        <w:t xml:space="preserve">Politics and </w:t>
      </w:r>
      <w:r w:rsidRPr="006B05CE">
        <w:rPr>
          <w:rFonts w:ascii="Times New Roman" w:hAnsi="Times New Roman"/>
          <w:color w:val="000000"/>
          <w:sz w:val="22"/>
          <w:szCs w:val="22"/>
        </w:rPr>
        <w:t>Ci</w:t>
      </w:r>
      <w:r>
        <w:rPr>
          <w:rFonts w:ascii="Times New Roman" w:hAnsi="Times New Roman"/>
          <w:color w:val="000000"/>
          <w:sz w:val="22"/>
          <w:szCs w:val="22"/>
        </w:rPr>
        <w:t xml:space="preserve">vil Society in Turkey”, in </w:t>
      </w:r>
      <w:r w:rsidRPr="006B05CE">
        <w:rPr>
          <w:rFonts w:ascii="Times New Roman" w:hAnsi="Times New Roman"/>
          <w:i/>
          <w:iCs/>
          <w:color w:val="000000"/>
          <w:sz w:val="22"/>
          <w:szCs w:val="22"/>
        </w:rPr>
        <w:t>Politics in the Third Turkish Republic</w:t>
      </w:r>
      <w:r>
        <w:rPr>
          <w:rFonts w:ascii="Times New Roman" w:hAnsi="Times New Roman"/>
          <w:color w:val="000000"/>
          <w:sz w:val="22"/>
          <w:szCs w:val="22"/>
        </w:rPr>
        <w:t xml:space="preserve">, Metin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Heper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et Ahmet Evin (dir.), 213-22,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Boulder:CO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 Westview.</w:t>
      </w:r>
    </w:p>
    <w:p w14:paraId="4E0DE350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« Ingénieurs islamistes et étudiantes voilées en Turquie », in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Intellectuels et militants de l’islam contemporain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Gilles Kepel et Yann Richard (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dir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.), Seuil, Paris, 1990 </w:t>
      </w:r>
    </w:p>
    <w:p w14:paraId="05D65F4A" w14:textId="77777777" w:rsidR="00802208" w:rsidRPr="00D039F8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lastRenderedPageBreak/>
        <w:t>« Entre le « gauchisme » et l</w:t>
      </w:r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’«</w:t>
      </w:r>
      <w:proofErr w:type="gram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 islamisme », l’émergence de l’idéologie techniciste en Turquie »,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Bâtisseurs et bureaucrates. Ingénieurs et société au Maghreb et au Moyen-Orient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Elisabeth Longuenesse (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dir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.), Maison de l’Orient, Lyon, 1990. </w:t>
      </w:r>
    </w:p>
    <w:p w14:paraId="0C124A97" w14:textId="77777777" w:rsidR="00802208" w:rsidRPr="00D039F8" w:rsidRDefault="00802208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  <w:lang w:val="fr-FR"/>
        </w:rPr>
      </w:pPr>
    </w:p>
    <w:p w14:paraId="1CD6E00D" w14:textId="77777777" w:rsidR="00802208" w:rsidRPr="00D039F8" w:rsidRDefault="00802208">
      <w:pPr>
        <w:pBdr>
          <w:top w:val="nil"/>
          <w:left w:val="nil"/>
          <w:bottom w:val="nil"/>
          <w:right w:val="nil"/>
          <w:between w:val="nil"/>
        </w:pBdr>
        <w:rPr>
          <w:b/>
          <w:sz w:val="22"/>
          <w:szCs w:val="22"/>
          <w:lang w:val="fr-FR"/>
        </w:rPr>
      </w:pPr>
    </w:p>
    <w:p w14:paraId="7A5E1D59" w14:textId="77777777" w:rsidR="00802208" w:rsidRPr="00D039F8" w:rsidRDefault="00802208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b/>
          <w:sz w:val="22"/>
          <w:szCs w:val="22"/>
          <w:lang w:val="fr-FR"/>
        </w:rPr>
      </w:pPr>
    </w:p>
    <w:p w14:paraId="0798DC3E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b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Séminaires nationaux et internationaux (sélection)</w:t>
      </w:r>
    </w:p>
    <w:p w14:paraId="6F38D67F" w14:textId="77777777" w:rsidR="00F756F7" w:rsidRDefault="00F756F7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b/>
          <w:color w:val="000000"/>
          <w:sz w:val="22"/>
          <w:szCs w:val="22"/>
          <w:lang w:val="fr-FR"/>
        </w:rPr>
      </w:pPr>
    </w:p>
    <w:p w14:paraId="7DDEF877" w14:textId="33A5139B" w:rsidR="00902F86" w:rsidRDefault="00902F86" w:rsidP="00902F86">
      <w:pPr>
        <w:pStyle w:val="NormalWeb"/>
        <w:rPr>
          <w:sz w:val="22"/>
          <w:szCs w:val="22"/>
        </w:rPr>
      </w:pPr>
      <w:r>
        <w:rPr>
          <w:sz w:val="22"/>
          <w:szCs w:val="22"/>
        </w:rPr>
        <w:t>Présidence du panel</w:t>
      </w:r>
      <w:r>
        <w:rPr>
          <w:sz w:val="22"/>
          <w:szCs w:val="22"/>
        </w:rPr>
        <w:t>, « Laïcité</w:t>
      </w:r>
      <w:r>
        <w:rPr>
          <w:sz w:val="22"/>
          <w:szCs w:val="22"/>
        </w:rPr>
        <w:t>s</w:t>
      </w:r>
      <w:r>
        <w:rPr>
          <w:sz w:val="22"/>
          <w:szCs w:val="22"/>
        </w:rPr>
        <w:t xml:space="preserve"> étrangères », Les 120 ans de la loi de 1905, matinée sous l’égide de la Vigie de la laïcité, Paris, 6 </w:t>
      </w:r>
      <w:r>
        <w:rPr>
          <w:sz w:val="22"/>
          <w:szCs w:val="22"/>
        </w:rPr>
        <w:t>décembre</w:t>
      </w:r>
      <w:r>
        <w:rPr>
          <w:sz w:val="22"/>
          <w:szCs w:val="22"/>
        </w:rPr>
        <w:t xml:space="preserve"> 2025</w:t>
      </w:r>
    </w:p>
    <w:p w14:paraId="6DEEE2F1" w14:textId="7C79B035" w:rsidR="00902F86" w:rsidRDefault="00902F86" w:rsidP="00902F86">
      <w:pPr>
        <w:pStyle w:val="NormalWeb"/>
        <w:rPr>
          <w:sz w:val="22"/>
          <w:szCs w:val="22"/>
        </w:rPr>
      </w:pPr>
      <w:proofErr w:type="spellStart"/>
      <w:r>
        <w:rPr>
          <w:sz w:val="22"/>
          <w:szCs w:val="22"/>
        </w:rPr>
        <w:t>D</w:t>
      </w:r>
      <w:r>
        <w:rPr>
          <w:sz w:val="22"/>
          <w:szCs w:val="22"/>
        </w:rPr>
        <w:t>iscu</w:t>
      </w:r>
      <w:r>
        <w:rPr>
          <w:sz w:val="22"/>
          <w:szCs w:val="22"/>
        </w:rPr>
        <w:t>tante</w:t>
      </w:r>
      <w:proofErr w:type="spellEnd"/>
      <w:r>
        <w:rPr>
          <w:sz w:val="22"/>
          <w:szCs w:val="22"/>
        </w:rPr>
        <w:t>, « </w:t>
      </w:r>
      <w:proofErr w:type="spellStart"/>
      <w:r>
        <w:rPr>
          <w:sz w:val="22"/>
          <w:szCs w:val="22"/>
        </w:rPr>
        <w:t>Chretiens</w:t>
      </w:r>
      <w:proofErr w:type="spellEnd"/>
      <w:r>
        <w:rPr>
          <w:sz w:val="22"/>
          <w:szCs w:val="22"/>
        </w:rPr>
        <w:t xml:space="preserve"> en république islamique (Pakistan), Paul Rollier (CNRS-</w:t>
      </w:r>
      <w:proofErr w:type="spellStart"/>
      <w:r>
        <w:rPr>
          <w:sz w:val="22"/>
          <w:szCs w:val="22"/>
        </w:rPr>
        <w:t>Césor</w:t>
      </w:r>
      <w:proofErr w:type="spellEnd"/>
      <w:r>
        <w:rPr>
          <w:sz w:val="22"/>
          <w:szCs w:val="22"/>
        </w:rPr>
        <w:t xml:space="preserve">), séminaire Un </w:t>
      </w:r>
      <w:r>
        <w:rPr>
          <w:sz w:val="22"/>
          <w:szCs w:val="22"/>
        </w:rPr>
        <w:t>regard</w:t>
      </w:r>
      <w:r>
        <w:rPr>
          <w:sz w:val="22"/>
          <w:szCs w:val="22"/>
        </w:rPr>
        <w:t xml:space="preserve"> politique, CESPRA, EHESS, Paris, 3 </w:t>
      </w:r>
      <w:r>
        <w:rPr>
          <w:sz w:val="22"/>
          <w:szCs w:val="22"/>
        </w:rPr>
        <w:t>décembre</w:t>
      </w:r>
      <w:r>
        <w:rPr>
          <w:sz w:val="22"/>
          <w:szCs w:val="22"/>
        </w:rPr>
        <w:t xml:space="preserve"> 2025</w:t>
      </w:r>
    </w:p>
    <w:p w14:paraId="53F52024" w14:textId="210613E8" w:rsidR="00902F86" w:rsidRDefault="00902F86" w:rsidP="002E502D">
      <w:pPr>
        <w:pStyle w:val="NormalWeb"/>
        <w:rPr>
          <w:sz w:val="22"/>
          <w:szCs w:val="22"/>
        </w:rPr>
      </w:pPr>
      <w:r>
        <w:rPr>
          <w:sz w:val="22"/>
          <w:szCs w:val="22"/>
        </w:rPr>
        <w:t xml:space="preserve">« Islam in the (un) </w:t>
      </w:r>
      <w:proofErr w:type="spellStart"/>
      <w:r>
        <w:rPr>
          <w:sz w:val="22"/>
          <w:szCs w:val="22"/>
        </w:rPr>
        <w:t>making</w:t>
      </w:r>
      <w:proofErr w:type="spellEnd"/>
      <w:r>
        <w:rPr>
          <w:sz w:val="22"/>
          <w:szCs w:val="22"/>
        </w:rPr>
        <w:t xml:space="preserve"> of </w:t>
      </w:r>
      <w:proofErr w:type="spellStart"/>
      <w:r>
        <w:rPr>
          <w:sz w:val="22"/>
          <w:szCs w:val="22"/>
        </w:rPr>
        <w:t>European</w:t>
      </w:r>
      <w:proofErr w:type="spellEnd"/>
      <w:r>
        <w:rPr>
          <w:sz w:val="22"/>
          <w:szCs w:val="22"/>
        </w:rPr>
        <w:t xml:space="preserve"> public </w:t>
      </w:r>
      <w:proofErr w:type="spellStart"/>
      <w:r>
        <w:rPr>
          <w:sz w:val="22"/>
          <w:szCs w:val="22"/>
        </w:rPr>
        <w:t>spheres</w:t>
      </w:r>
      <w:proofErr w:type="spellEnd"/>
      <w:r>
        <w:rPr>
          <w:sz w:val="22"/>
          <w:szCs w:val="22"/>
        </w:rPr>
        <w:t xml:space="preserve"> : </w:t>
      </w:r>
      <w:proofErr w:type="spellStart"/>
      <w:r>
        <w:rPr>
          <w:sz w:val="22"/>
          <w:szCs w:val="22"/>
        </w:rPr>
        <w:t>Undesirable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visibilities</w:t>
      </w:r>
      <w:proofErr w:type="spellEnd"/>
      <w:r>
        <w:rPr>
          <w:sz w:val="22"/>
          <w:szCs w:val="22"/>
        </w:rPr>
        <w:t xml:space="preserve"> and </w:t>
      </w:r>
      <w:proofErr w:type="spellStart"/>
      <w:r>
        <w:rPr>
          <w:sz w:val="22"/>
          <w:szCs w:val="22"/>
        </w:rPr>
        <w:t>conflictual</w:t>
      </w:r>
      <w:proofErr w:type="spellEnd"/>
      <w:r>
        <w:rPr>
          <w:sz w:val="22"/>
          <w:szCs w:val="22"/>
        </w:rPr>
        <w:t xml:space="preserve"> notes » </w:t>
      </w:r>
      <w:proofErr w:type="spellStart"/>
      <w:r>
        <w:rPr>
          <w:sz w:val="22"/>
          <w:szCs w:val="22"/>
        </w:rPr>
        <w:t>Closing</w:t>
      </w:r>
      <w:proofErr w:type="spellEnd"/>
      <w:r>
        <w:rPr>
          <w:sz w:val="22"/>
          <w:szCs w:val="22"/>
        </w:rPr>
        <w:t xml:space="preserve"> Keynote, </w:t>
      </w:r>
      <w:proofErr w:type="spellStart"/>
      <w:r>
        <w:rPr>
          <w:sz w:val="22"/>
          <w:szCs w:val="22"/>
        </w:rPr>
        <w:t>Unsilencing</w:t>
      </w:r>
      <w:proofErr w:type="spellEnd"/>
      <w:r>
        <w:rPr>
          <w:sz w:val="22"/>
          <w:szCs w:val="22"/>
        </w:rPr>
        <w:t xml:space="preserve"> Islam : </w:t>
      </w:r>
      <w:proofErr w:type="spellStart"/>
      <w:r>
        <w:rPr>
          <w:sz w:val="22"/>
          <w:szCs w:val="22"/>
        </w:rPr>
        <w:t>Historical</w:t>
      </w:r>
      <w:proofErr w:type="spellEnd"/>
      <w:r>
        <w:rPr>
          <w:sz w:val="22"/>
          <w:szCs w:val="22"/>
        </w:rPr>
        <w:t xml:space="preserve"> and </w:t>
      </w:r>
      <w:proofErr w:type="spellStart"/>
      <w:r>
        <w:rPr>
          <w:sz w:val="22"/>
          <w:szCs w:val="22"/>
        </w:rPr>
        <w:t>sociological</w:t>
      </w:r>
      <w:proofErr w:type="spellEnd"/>
      <w:r>
        <w:rPr>
          <w:sz w:val="22"/>
          <w:szCs w:val="22"/>
        </w:rPr>
        <w:t xml:space="preserve"> perspectives </w:t>
      </w:r>
      <w:proofErr w:type="spellStart"/>
      <w:r>
        <w:rPr>
          <w:sz w:val="22"/>
          <w:szCs w:val="22"/>
        </w:rPr>
        <w:t>Conference</w:t>
      </w:r>
      <w:proofErr w:type="spellEnd"/>
      <w:r>
        <w:rPr>
          <w:sz w:val="22"/>
          <w:szCs w:val="22"/>
        </w:rPr>
        <w:t>, organi</w:t>
      </w:r>
      <w:r>
        <w:rPr>
          <w:sz w:val="22"/>
          <w:szCs w:val="22"/>
        </w:rPr>
        <w:t>sé par</w:t>
      </w:r>
      <w:r>
        <w:rPr>
          <w:sz w:val="22"/>
          <w:szCs w:val="22"/>
        </w:rPr>
        <w:t xml:space="preserve"> Elisabeth Becker-</w:t>
      </w:r>
      <w:proofErr w:type="spellStart"/>
      <w:r>
        <w:rPr>
          <w:sz w:val="22"/>
          <w:szCs w:val="22"/>
        </w:rPr>
        <w:t>Topkara</w:t>
      </w:r>
      <w:proofErr w:type="spellEnd"/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et</w:t>
      </w:r>
      <w:r>
        <w:rPr>
          <w:sz w:val="22"/>
          <w:szCs w:val="22"/>
        </w:rPr>
        <w:t xml:space="preserve"> Sarra </w:t>
      </w:r>
      <w:proofErr w:type="spellStart"/>
      <w:r>
        <w:rPr>
          <w:sz w:val="22"/>
          <w:szCs w:val="22"/>
        </w:rPr>
        <w:t>Zaïed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University</w:t>
      </w:r>
      <w:proofErr w:type="spellEnd"/>
      <w:r>
        <w:rPr>
          <w:sz w:val="22"/>
          <w:szCs w:val="22"/>
        </w:rPr>
        <w:t xml:space="preserve"> of Chicago Paris Center, Paris, 25-26 </w:t>
      </w:r>
      <w:r>
        <w:rPr>
          <w:sz w:val="22"/>
          <w:szCs w:val="22"/>
        </w:rPr>
        <w:t>septembre</w:t>
      </w:r>
      <w:r>
        <w:rPr>
          <w:sz w:val="22"/>
          <w:szCs w:val="22"/>
        </w:rPr>
        <w:t xml:space="preserve">, 2025. </w:t>
      </w:r>
    </w:p>
    <w:p w14:paraId="70D0D895" w14:textId="0B6244C6" w:rsidR="002E502D" w:rsidRPr="002E502D" w:rsidRDefault="002E502D" w:rsidP="002E502D">
      <w:pPr>
        <w:pStyle w:val="NormalWeb"/>
        <w:rPr>
          <w:sz w:val="22"/>
          <w:szCs w:val="22"/>
        </w:rPr>
      </w:pPr>
      <w:proofErr w:type="spellStart"/>
      <w:r w:rsidRPr="002E502D">
        <w:rPr>
          <w:sz w:val="22"/>
          <w:szCs w:val="22"/>
        </w:rPr>
        <w:t>Moderation</w:t>
      </w:r>
      <w:proofErr w:type="spellEnd"/>
      <w:r w:rsidRPr="002E502D">
        <w:rPr>
          <w:sz w:val="22"/>
          <w:szCs w:val="22"/>
        </w:rPr>
        <w:t xml:space="preserve"> du panel, </w:t>
      </w:r>
      <w:proofErr w:type="spellStart"/>
      <w:r w:rsidRPr="002E502D">
        <w:rPr>
          <w:sz w:val="22"/>
          <w:szCs w:val="22"/>
        </w:rPr>
        <w:t>Festschrift</w:t>
      </w:r>
      <w:proofErr w:type="spellEnd"/>
      <w:r w:rsidRPr="002E502D">
        <w:rPr>
          <w:sz w:val="22"/>
          <w:szCs w:val="22"/>
        </w:rPr>
        <w:t xml:space="preserve"> </w:t>
      </w:r>
      <w:proofErr w:type="spellStart"/>
      <w:r w:rsidRPr="002E502D">
        <w:rPr>
          <w:sz w:val="22"/>
          <w:szCs w:val="22"/>
        </w:rPr>
        <w:t>Conference</w:t>
      </w:r>
      <w:proofErr w:type="spellEnd"/>
      <w:r w:rsidRPr="002E502D">
        <w:rPr>
          <w:sz w:val="22"/>
          <w:szCs w:val="22"/>
        </w:rPr>
        <w:t xml:space="preserve"> in </w:t>
      </w:r>
      <w:proofErr w:type="spellStart"/>
      <w:r w:rsidRPr="002E502D">
        <w:rPr>
          <w:sz w:val="22"/>
          <w:szCs w:val="22"/>
        </w:rPr>
        <w:t>honor</w:t>
      </w:r>
      <w:proofErr w:type="spellEnd"/>
      <w:r w:rsidRPr="002E502D">
        <w:rPr>
          <w:sz w:val="22"/>
          <w:szCs w:val="22"/>
        </w:rPr>
        <w:t xml:space="preserve"> of Prof. Rajeev </w:t>
      </w:r>
      <w:proofErr w:type="spellStart"/>
      <w:r w:rsidRPr="002E502D">
        <w:rPr>
          <w:sz w:val="22"/>
          <w:szCs w:val="22"/>
        </w:rPr>
        <w:t>Bhargava</w:t>
      </w:r>
      <w:proofErr w:type="spellEnd"/>
      <w:r w:rsidRPr="002E502D">
        <w:rPr>
          <w:sz w:val="22"/>
          <w:szCs w:val="22"/>
        </w:rPr>
        <w:t>, Sciences Po, Paris, June 19th – 20th, 2025</w:t>
      </w:r>
    </w:p>
    <w:p w14:paraId="7DE2FC07" w14:textId="2CCDDE2B" w:rsidR="002E502D" w:rsidRPr="002E502D" w:rsidRDefault="002E502D" w:rsidP="002E502D">
      <w:pPr>
        <w:pStyle w:val="NormalWeb"/>
        <w:rPr>
          <w:sz w:val="22"/>
          <w:szCs w:val="22"/>
        </w:rPr>
      </w:pPr>
      <w:r w:rsidRPr="002E502D">
        <w:rPr>
          <w:sz w:val="22"/>
          <w:szCs w:val="22"/>
        </w:rPr>
        <w:t xml:space="preserve">« Turkish </w:t>
      </w:r>
      <w:proofErr w:type="spellStart"/>
      <w:r w:rsidRPr="002E502D">
        <w:rPr>
          <w:sz w:val="22"/>
          <w:szCs w:val="22"/>
        </w:rPr>
        <w:t>Laiklik</w:t>
      </w:r>
      <w:proofErr w:type="spellEnd"/>
      <w:r w:rsidRPr="002E502D">
        <w:rPr>
          <w:sz w:val="22"/>
          <w:szCs w:val="22"/>
        </w:rPr>
        <w:t xml:space="preserve"> and </w:t>
      </w:r>
      <w:proofErr w:type="spellStart"/>
      <w:r w:rsidRPr="002E502D">
        <w:rPr>
          <w:sz w:val="22"/>
          <w:szCs w:val="22"/>
        </w:rPr>
        <w:t>Indian</w:t>
      </w:r>
      <w:proofErr w:type="spellEnd"/>
      <w:r w:rsidRPr="002E502D">
        <w:rPr>
          <w:sz w:val="22"/>
          <w:szCs w:val="22"/>
        </w:rPr>
        <w:t xml:space="preserve"> </w:t>
      </w:r>
      <w:proofErr w:type="spellStart"/>
      <w:r w:rsidRPr="002E502D">
        <w:rPr>
          <w:sz w:val="22"/>
          <w:szCs w:val="22"/>
        </w:rPr>
        <w:t>Secularism</w:t>
      </w:r>
      <w:proofErr w:type="spellEnd"/>
      <w:r w:rsidRPr="002E502D">
        <w:rPr>
          <w:sz w:val="22"/>
          <w:szCs w:val="22"/>
        </w:rPr>
        <w:t xml:space="preserve"> », </w:t>
      </w:r>
      <w:proofErr w:type="spellStart"/>
      <w:r w:rsidRPr="002E502D">
        <w:rPr>
          <w:sz w:val="22"/>
          <w:szCs w:val="22"/>
        </w:rPr>
        <w:t>Festschrift</w:t>
      </w:r>
      <w:proofErr w:type="spellEnd"/>
      <w:r w:rsidRPr="002E502D">
        <w:rPr>
          <w:sz w:val="22"/>
          <w:szCs w:val="22"/>
        </w:rPr>
        <w:t xml:space="preserve"> </w:t>
      </w:r>
      <w:proofErr w:type="spellStart"/>
      <w:r w:rsidRPr="002E502D">
        <w:rPr>
          <w:sz w:val="22"/>
          <w:szCs w:val="22"/>
        </w:rPr>
        <w:t>Conference</w:t>
      </w:r>
      <w:proofErr w:type="spellEnd"/>
      <w:r w:rsidRPr="002E502D">
        <w:rPr>
          <w:sz w:val="22"/>
          <w:szCs w:val="22"/>
        </w:rPr>
        <w:t xml:space="preserve"> in </w:t>
      </w:r>
      <w:proofErr w:type="spellStart"/>
      <w:r w:rsidRPr="002E502D">
        <w:rPr>
          <w:sz w:val="22"/>
          <w:szCs w:val="22"/>
        </w:rPr>
        <w:t>honor</w:t>
      </w:r>
      <w:proofErr w:type="spellEnd"/>
      <w:r w:rsidRPr="002E502D">
        <w:rPr>
          <w:sz w:val="22"/>
          <w:szCs w:val="22"/>
        </w:rPr>
        <w:t xml:space="preserve"> of Prof. Rajeev </w:t>
      </w:r>
      <w:proofErr w:type="spellStart"/>
      <w:r w:rsidRPr="002E502D">
        <w:rPr>
          <w:sz w:val="22"/>
          <w:szCs w:val="22"/>
        </w:rPr>
        <w:t>Bhargava</w:t>
      </w:r>
      <w:proofErr w:type="spellEnd"/>
      <w:r w:rsidRPr="002E502D">
        <w:rPr>
          <w:sz w:val="22"/>
          <w:szCs w:val="22"/>
        </w:rPr>
        <w:t>, Sciences Po, Paris, June 19th – 20th, 2025</w:t>
      </w:r>
    </w:p>
    <w:p w14:paraId="6ADD42C8" w14:textId="197A24D0" w:rsidR="0086087C" w:rsidRPr="0086087C" w:rsidRDefault="0086087C" w:rsidP="0086087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2"/>
          <w:szCs w:val="22"/>
          <w:lang w:val="fr-FR"/>
        </w:rPr>
      </w:pPr>
      <w:r w:rsidRPr="0086087C">
        <w:rPr>
          <w:rFonts w:ascii="Times New Roman" w:hAnsi="Times New Roman"/>
          <w:sz w:val="22"/>
          <w:szCs w:val="22"/>
          <w:lang w:val="fr-FR"/>
        </w:rPr>
        <w:t xml:space="preserve">“Reading Public </w:t>
      </w:r>
      <w:proofErr w:type="spellStart"/>
      <w:r w:rsidRPr="0086087C">
        <w:rPr>
          <w:rFonts w:ascii="Times New Roman" w:hAnsi="Times New Roman"/>
          <w:sz w:val="22"/>
          <w:szCs w:val="22"/>
          <w:lang w:val="fr-FR"/>
        </w:rPr>
        <w:t>Space</w:t>
      </w:r>
      <w:proofErr w:type="spellEnd"/>
      <w:r w:rsidRPr="0086087C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86087C">
        <w:rPr>
          <w:rFonts w:ascii="Times New Roman" w:hAnsi="Times New Roman"/>
          <w:sz w:val="22"/>
          <w:szCs w:val="22"/>
          <w:lang w:val="fr-FR"/>
        </w:rPr>
        <w:t>from</w:t>
      </w:r>
      <w:proofErr w:type="spellEnd"/>
      <w:r w:rsidRPr="0086087C">
        <w:rPr>
          <w:rFonts w:ascii="Times New Roman" w:hAnsi="Times New Roman"/>
          <w:sz w:val="22"/>
          <w:szCs w:val="22"/>
          <w:lang w:val="fr-FR"/>
        </w:rPr>
        <w:t xml:space="preserve"> the </w:t>
      </w:r>
      <w:proofErr w:type="spellStart"/>
      <w:r w:rsidRPr="0086087C">
        <w:rPr>
          <w:rFonts w:ascii="Times New Roman" w:hAnsi="Times New Roman"/>
          <w:sz w:val="22"/>
          <w:szCs w:val="22"/>
          <w:lang w:val="fr-FR"/>
        </w:rPr>
        <w:t>Margins</w:t>
      </w:r>
      <w:proofErr w:type="spellEnd"/>
      <w:r w:rsidRPr="0086087C">
        <w:rPr>
          <w:rFonts w:ascii="Times New Roman" w:hAnsi="Times New Roman"/>
          <w:sz w:val="22"/>
          <w:szCs w:val="22"/>
          <w:lang w:val="fr-FR"/>
        </w:rPr>
        <w:t xml:space="preserve">”, </w:t>
      </w:r>
      <w:proofErr w:type="spellStart"/>
      <w:r w:rsidRPr="0086087C">
        <w:rPr>
          <w:rFonts w:ascii="Times New Roman" w:hAnsi="Times New Roman"/>
          <w:sz w:val="22"/>
          <w:szCs w:val="22"/>
          <w:lang w:val="fr-FR"/>
        </w:rPr>
        <w:t>AgoraSeminar</w:t>
      </w:r>
      <w:proofErr w:type="spellEnd"/>
      <w:r w:rsidRPr="0086087C">
        <w:rPr>
          <w:rFonts w:ascii="Times New Roman" w:hAnsi="Times New Roman"/>
          <w:sz w:val="22"/>
          <w:szCs w:val="22"/>
          <w:lang w:val="fr-FR"/>
        </w:rPr>
        <w:t xml:space="preserve"> international, “</w:t>
      </w:r>
      <w:proofErr w:type="spellStart"/>
      <w:r w:rsidRPr="0086087C">
        <w:rPr>
          <w:rFonts w:ascii="Times New Roman" w:hAnsi="Times New Roman"/>
          <w:sz w:val="22"/>
          <w:szCs w:val="22"/>
          <w:lang w:val="fr-FR"/>
        </w:rPr>
        <w:t>Transforming</w:t>
      </w:r>
      <w:proofErr w:type="spellEnd"/>
      <w:r w:rsidRPr="0086087C">
        <w:rPr>
          <w:rFonts w:ascii="Times New Roman" w:hAnsi="Times New Roman"/>
          <w:sz w:val="22"/>
          <w:szCs w:val="22"/>
          <w:lang w:val="fr-FR"/>
        </w:rPr>
        <w:t xml:space="preserve"> Public </w:t>
      </w:r>
      <w:proofErr w:type="spellStart"/>
      <w:r w:rsidRPr="0086087C">
        <w:rPr>
          <w:rFonts w:ascii="Times New Roman" w:hAnsi="Times New Roman"/>
          <w:sz w:val="22"/>
          <w:szCs w:val="22"/>
          <w:lang w:val="fr-FR"/>
        </w:rPr>
        <w:t>Space</w:t>
      </w:r>
      <w:proofErr w:type="spellEnd"/>
      <w:r w:rsidRPr="0086087C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86087C">
        <w:rPr>
          <w:rFonts w:ascii="Times New Roman" w:hAnsi="Times New Roman"/>
          <w:sz w:val="22"/>
          <w:szCs w:val="22"/>
          <w:lang w:val="fr-FR"/>
        </w:rPr>
        <w:t>from</w:t>
      </w:r>
      <w:proofErr w:type="spellEnd"/>
      <w:r w:rsidRPr="0086087C">
        <w:rPr>
          <w:rFonts w:ascii="Times New Roman" w:hAnsi="Times New Roman"/>
          <w:sz w:val="22"/>
          <w:szCs w:val="22"/>
          <w:lang w:val="fr-FR"/>
        </w:rPr>
        <w:t xml:space="preserve"> the </w:t>
      </w:r>
      <w:proofErr w:type="spellStart"/>
      <w:r w:rsidRPr="0086087C">
        <w:rPr>
          <w:rFonts w:ascii="Times New Roman" w:hAnsi="Times New Roman"/>
          <w:sz w:val="22"/>
          <w:szCs w:val="22"/>
          <w:lang w:val="fr-FR"/>
        </w:rPr>
        <w:t>Margins</w:t>
      </w:r>
      <w:proofErr w:type="spellEnd"/>
      <w:r w:rsidRPr="0086087C">
        <w:rPr>
          <w:rFonts w:ascii="Times New Roman" w:hAnsi="Times New Roman"/>
          <w:sz w:val="22"/>
          <w:szCs w:val="22"/>
          <w:lang w:val="fr-FR"/>
        </w:rPr>
        <w:t xml:space="preserve">”, organisé par </w:t>
      </w:r>
      <w:proofErr w:type="spellStart"/>
      <w:r w:rsidRPr="0086087C">
        <w:rPr>
          <w:rFonts w:ascii="Times New Roman" w:hAnsi="Times New Roman"/>
          <w:sz w:val="22"/>
          <w:szCs w:val="22"/>
          <w:lang w:val="fr-FR"/>
        </w:rPr>
        <w:t>Nilüfer</w:t>
      </w:r>
      <w:proofErr w:type="spellEnd"/>
      <w:r w:rsidRPr="0086087C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86087C">
        <w:rPr>
          <w:rFonts w:ascii="Times New Roman" w:hAnsi="Times New Roman"/>
          <w:sz w:val="22"/>
          <w:szCs w:val="22"/>
          <w:lang w:val="fr-FR"/>
        </w:rPr>
        <w:t>Göle</w:t>
      </w:r>
      <w:proofErr w:type="spellEnd"/>
      <w:r w:rsidRPr="0086087C">
        <w:rPr>
          <w:rFonts w:ascii="Times New Roman" w:hAnsi="Times New Roman"/>
          <w:sz w:val="22"/>
          <w:szCs w:val="22"/>
          <w:lang w:val="fr-FR"/>
        </w:rPr>
        <w:t xml:space="preserve">, Columbia Global Paris Center, Fondation </w:t>
      </w:r>
      <w:proofErr w:type="spellStart"/>
      <w:r w:rsidRPr="0086087C">
        <w:rPr>
          <w:rFonts w:ascii="Times New Roman" w:hAnsi="Times New Roman"/>
          <w:sz w:val="22"/>
          <w:szCs w:val="22"/>
          <w:lang w:val="fr-FR"/>
        </w:rPr>
        <w:t>Nomis</w:t>
      </w:r>
      <w:proofErr w:type="spellEnd"/>
      <w:r w:rsidRPr="0086087C">
        <w:rPr>
          <w:rFonts w:ascii="Times New Roman" w:hAnsi="Times New Roman"/>
          <w:sz w:val="22"/>
          <w:szCs w:val="22"/>
          <w:lang w:val="fr-FR"/>
        </w:rPr>
        <w:t>, 15 mai 202</w:t>
      </w:r>
      <w:r>
        <w:rPr>
          <w:rFonts w:ascii="Times New Roman" w:hAnsi="Times New Roman"/>
          <w:sz w:val="22"/>
          <w:szCs w:val="22"/>
          <w:lang w:val="fr-FR"/>
        </w:rPr>
        <w:t>5</w:t>
      </w:r>
    </w:p>
    <w:p w14:paraId="3C17E10E" w14:textId="5B691F29" w:rsidR="0086087C" w:rsidRPr="00306DDA" w:rsidRDefault="0086087C" w:rsidP="0086087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2"/>
          <w:szCs w:val="22"/>
        </w:rPr>
      </w:pPr>
      <w:r w:rsidRPr="00306DDA">
        <w:rPr>
          <w:rFonts w:ascii="Times New Roman" w:hAnsi="Times New Roman"/>
          <w:sz w:val="22"/>
          <w:szCs w:val="22"/>
        </w:rPr>
        <w:t>“</w:t>
      </w:r>
      <w:proofErr w:type="spellStart"/>
      <w:r w:rsidRPr="00306DDA">
        <w:rPr>
          <w:rFonts w:ascii="Times New Roman" w:hAnsi="Times New Roman"/>
          <w:sz w:val="22"/>
          <w:szCs w:val="22"/>
        </w:rPr>
        <w:t>Batı</w:t>
      </w:r>
      <w:proofErr w:type="spellEnd"/>
      <w:r w:rsidRPr="00306DDA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06DDA">
        <w:rPr>
          <w:rFonts w:ascii="Times New Roman" w:hAnsi="Times New Roman"/>
          <w:sz w:val="22"/>
          <w:szCs w:val="22"/>
        </w:rPr>
        <w:t>Dışı</w:t>
      </w:r>
      <w:proofErr w:type="spellEnd"/>
      <w:r w:rsidRPr="00306DDA">
        <w:rPr>
          <w:rFonts w:ascii="Times New Roman" w:hAnsi="Times New Roman"/>
          <w:sz w:val="22"/>
          <w:szCs w:val="22"/>
        </w:rPr>
        <w:t xml:space="preserve"> Modernlik”, Webinar, </w:t>
      </w:r>
      <w:proofErr w:type="spellStart"/>
      <w:r w:rsidRPr="00306DDA">
        <w:rPr>
          <w:rFonts w:ascii="Times New Roman" w:hAnsi="Times New Roman"/>
          <w:sz w:val="22"/>
          <w:szCs w:val="22"/>
        </w:rPr>
        <w:t>organi</w:t>
      </w:r>
      <w:r>
        <w:rPr>
          <w:rFonts w:ascii="Times New Roman" w:hAnsi="Times New Roman"/>
          <w:sz w:val="22"/>
          <w:szCs w:val="22"/>
        </w:rPr>
        <w:t>sé</w:t>
      </w:r>
      <w:proofErr w:type="spellEnd"/>
      <w:r>
        <w:rPr>
          <w:rFonts w:ascii="Times New Roman" w:hAnsi="Times New Roman"/>
          <w:sz w:val="22"/>
          <w:szCs w:val="22"/>
        </w:rPr>
        <w:t xml:space="preserve"> par</w:t>
      </w:r>
      <w:r w:rsidRPr="00306DDA">
        <w:rPr>
          <w:rFonts w:ascii="Times New Roman" w:hAnsi="Times New Roman"/>
          <w:sz w:val="22"/>
          <w:szCs w:val="22"/>
        </w:rPr>
        <w:t xml:space="preserve"> N</w:t>
      </w:r>
      <w:r>
        <w:rPr>
          <w:rFonts w:ascii="Times New Roman" w:hAnsi="Times New Roman"/>
          <w:sz w:val="22"/>
          <w:szCs w:val="22"/>
        </w:rPr>
        <w:t>ear</w:t>
      </w:r>
      <w:r w:rsidRPr="00306DDA">
        <w:rPr>
          <w:rFonts w:ascii="Times New Roman" w:hAnsi="Times New Roman"/>
          <w:sz w:val="22"/>
          <w:szCs w:val="22"/>
        </w:rPr>
        <w:t xml:space="preserve"> East Unive</w:t>
      </w:r>
      <w:r>
        <w:rPr>
          <w:rFonts w:ascii="Times New Roman" w:hAnsi="Times New Roman"/>
          <w:sz w:val="22"/>
          <w:szCs w:val="22"/>
        </w:rPr>
        <w:t>r</w:t>
      </w:r>
      <w:r w:rsidRPr="00306DDA">
        <w:rPr>
          <w:rFonts w:ascii="Times New Roman" w:hAnsi="Times New Roman"/>
          <w:sz w:val="22"/>
          <w:szCs w:val="22"/>
        </w:rPr>
        <w:t xml:space="preserve">sity, Cyprus, 9 </w:t>
      </w:r>
      <w:proofErr w:type="spellStart"/>
      <w:r>
        <w:rPr>
          <w:rFonts w:ascii="Times New Roman" w:hAnsi="Times New Roman"/>
          <w:sz w:val="22"/>
          <w:szCs w:val="22"/>
        </w:rPr>
        <w:t>mai</w:t>
      </w:r>
      <w:proofErr w:type="spellEnd"/>
      <w:r w:rsidRPr="00306DDA">
        <w:rPr>
          <w:rFonts w:ascii="Times New Roman" w:hAnsi="Times New Roman"/>
          <w:sz w:val="22"/>
          <w:szCs w:val="22"/>
        </w:rPr>
        <w:t xml:space="preserve"> 2025</w:t>
      </w:r>
    </w:p>
    <w:p w14:paraId="7B219FBD" w14:textId="4579187F" w:rsidR="0086087C" w:rsidRPr="00306DDA" w:rsidRDefault="0086087C" w:rsidP="0086087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</w:rPr>
      </w:pPr>
      <w:r w:rsidRPr="00306DDA">
        <w:rPr>
          <w:rFonts w:ascii="Times New Roman" w:hAnsi="Times New Roman"/>
          <w:color w:val="000000" w:themeColor="text1"/>
          <w:sz w:val="22"/>
          <w:szCs w:val="22"/>
        </w:rPr>
        <w:t xml:space="preserve">« Islam, </w:t>
      </w:r>
      <w:proofErr w:type="spellStart"/>
      <w:r w:rsidRPr="00306DDA">
        <w:rPr>
          <w:rFonts w:ascii="Times New Roman" w:hAnsi="Times New Roman"/>
          <w:color w:val="000000" w:themeColor="text1"/>
          <w:sz w:val="22"/>
          <w:szCs w:val="22"/>
        </w:rPr>
        <w:t>mahrem</w:t>
      </w:r>
      <w:proofErr w:type="spellEnd"/>
      <w:r w:rsidRPr="00306DDA">
        <w:rPr>
          <w:rFonts w:ascii="Times New Roman" w:hAnsi="Times New Roman"/>
          <w:color w:val="000000" w:themeColor="text1"/>
          <w:sz w:val="22"/>
          <w:szCs w:val="22"/>
        </w:rPr>
        <w:t xml:space="preserve">, </w:t>
      </w:r>
      <w:proofErr w:type="spellStart"/>
      <w:r w:rsidRPr="00306DDA">
        <w:rPr>
          <w:rFonts w:ascii="Times New Roman" w:hAnsi="Times New Roman"/>
          <w:color w:val="000000" w:themeColor="text1"/>
          <w:sz w:val="22"/>
          <w:szCs w:val="22"/>
        </w:rPr>
        <w:t>meydan</w:t>
      </w:r>
      <w:proofErr w:type="spellEnd"/>
      <w:r w:rsidRPr="00306DDA">
        <w:rPr>
          <w:rFonts w:ascii="Times New Roman" w:hAnsi="Times New Roman"/>
          <w:color w:val="000000" w:themeColor="text1"/>
          <w:sz w:val="22"/>
          <w:szCs w:val="22"/>
        </w:rPr>
        <w:t xml:space="preserve"> », </w:t>
      </w:r>
      <w:r>
        <w:rPr>
          <w:rFonts w:ascii="Times New Roman" w:hAnsi="Times New Roman"/>
          <w:color w:val="000000" w:themeColor="text1"/>
          <w:sz w:val="22"/>
          <w:szCs w:val="22"/>
        </w:rPr>
        <w:t>Colloque international</w:t>
      </w:r>
      <w:r w:rsidRPr="00306DDA">
        <w:rPr>
          <w:rFonts w:ascii="Times New Roman" w:hAnsi="Times New Roman"/>
          <w:color w:val="000000" w:themeColor="text1"/>
          <w:sz w:val="22"/>
          <w:szCs w:val="22"/>
        </w:rPr>
        <w:t>, « </w:t>
      </w:r>
      <w:proofErr w:type="spellStart"/>
      <w:r w:rsidRPr="00306DDA">
        <w:rPr>
          <w:rFonts w:ascii="Times New Roman" w:hAnsi="Times New Roman"/>
          <w:sz w:val="22"/>
          <w:szCs w:val="22"/>
        </w:rPr>
        <w:t>Günümüz</w:t>
      </w:r>
      <w:proofErr w:type="spellEnd"/>
      <w:r w:rsidRPr="00306DDA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06DDA">
        <w:rPr>
          <w:rFonts w:ascii="Times New Roman" w:hAnsi="Times New Roman"/>
          <w:sz w:val="22"/>
          <w:szCs w:val="22"/>
        </w:rPr>
        <w:t>Türkiyesi</w:t>
      </w:r>
      <w:proofErr w:type="spellEnd"/>
      <w:r w:rsidRPr="00306DDA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306DDA">
        <w:rPr>
          <w:rFonts w:ascii="Times New Roman" w:hAnsi="Times New Roman"/>
          <w:sz w:val="22"/>
          <w:szCs w:val="22"/>
        </w:rPr>
        <w:t>ve</w:t>
      </w:r>
      <w:proofErr w:type="spellEnd"/>
      <w:r w:rsidRPr="00306DDA">
        <w:rPr>
          <w:rFonts w:ascii="Times New Roman" w:hAnsi="Times New Roman"/>
          <w:sz w:val="22"/>
          <w:szCs w:val="22"/>
        </w:rPr>
        <w:t xml:space="preserve"> Islam: </w:t>
      </w:r>
      <w:proofErr w:type="spellStart"/>
      <w:r w:rsidRPr="00306DDA">
        <w:rPr>
          <w:rFonts w:ascii="Times New Roman" w:hAnsi="Times New Roman"/>
          <w:sz w:val="22"/>
          <w:szCs w:val="22"/>
        </w:rPr>
        <w:t>Inançlar</w:t>
      </w:r>
      <w:proofErr w:type="spellEnd"/>
      <w:r w:rsidRPr="00306DDA">
        <w:rPr>
          <w:rFonts w:ascii="Times New Roman" w:hAnsi="Times New Roman"/>
          <w:sz w:val="22"/>
          <w:szCs w:val="22"/>
        </w:rPr>
        <w:t xml:space="preserve">, </w:t>
      </w:r>
      <w:proofErr w:type="spellStart"/>
      <w:r w:rsidRPr="00306DDA">
        <w:rPr>
          <w:rFonts w:ascii="Times New Roman" w:hAnsi="Times New Roman"/>
          <w:sz w:val="22"/>
          <w:szCs w:val="22"/>
        </w:rPr>
        <w:t>eylemler</w:t>
      </w:r>
      <w:proofErr w:type="spellEnd"/>
      <w:r w:rsidRPr="00306DDA">
        <w:rPr>
          <w:rFonts w:ascii="Times New Roman" w:hAnsi="Times New Roman"/>
          <w:sz w:val="22"/>
          <w:szCs w:val="22"/>
        </w:rPr>
        <w:t xml:space="preserve">, </w:t>
      </w:r>
      <w:proofErr w:type="spellStart"/>
      <w:r w:rsidRPr="00306DDA">
        <w:rPr>
          <w:rFonts w:ascii="Times New Roman" w:hAnsi="Times New Roman"/>
          <w:sz w:val="22"/>
          <w:szCs w:val="22"/>
        </w:rPr>
        <w:t>söylemler</w:t>
      </w:r>
      <w:proofErr w:type="spellEnd"/>
      <w:r w:rsidRPr="00306DDA">
        <w:rPr>
          <w:rFonts w:ascii="Times New Roman" w:hAnsi="Times New Roman"/>
          <w:sz w:val="22"/>
          <w:szCs w:val="22"/>
        </w:rPr>
        <w:t xml:space="preserve">”, </w:t>
      </w:r>
      <w:proofErr w:type="spellStart"/>
      <w:r w:rsidRPr="00306DDA">
        <w:rPr>
          <w:rFonts w:ascii="Times New Roman" w:hAnsi="Times New Roman"/>
          <w:sz w:val="22"/>
          <w:szCs w:val="22"/>
        </w:rPr>
        <w:t>organi</w:t>
      </w:r>
      <w:r>
        <w:rPr>
          <w:rFonts w:ascii="Times New Roman" w:hAnsi="Times New Roman"/>
          <w:sz w:val="22"/>
          <w:szCs w:val="22"/>
        </w:rPr>
        <w:t>sé</w:t>
      </w:r>
      <w:proofErr w:type="spellEnd"/>
      <w:r>
        <w:rPr>
          <w:rFonts w:ascii="Times New Roman" w:hAnsi="Times New Roman"/>
          <w:sz w:val="22"/>
          <w:szCs w:val="22"/>
        </w:rPr>
        <w:t xml:space="preserve"> par</w:t>
      </w:r>
      <w:r w:rsidRPr="00306DDA">
        <w:rPr>
          <w:rFonts w:ascii="Times New Roman" w:hAnsi="Times New Roman"/>
          <w:sz w:val="22"/>
          <w:szCs w:val="22"/>
        </w:rPr>
        <w:t xml:space="preserve"> Ayse Akyürek </w:t>
      </w:r>
      <w:r>
        <w:rPr>
          <w:rFonts w:ascii="Times New Roman" w:hAnsi="Times New Roman"/>
          <w:sz w:val="22"/>
          <w:szCs w:val="22"/>
        </w:rPr>
        <w:t xml:space="preserve">et </w:t>
      </w:r>
      <w:r w:rsidRPr="00306DDA">
        <w:rPr>
          <w:rFonts w:ascii="Times New Roman" w:hAnsi="Times New Roman"/>
          <w:sz w:val="22"/>
          <w:szCs w:val="22"/>
        </w:rPr>
        <w:t xml:space="preserve">Thierry Zarcone, IFEA, Istanbul, 17 </w:t>
      </w:r>
      <w:r>
        <w:rPr>
          <w:rFonts w:ascii="Times New Roman" w:hAnsi="Times New Roman"/>
          <w:sz w:val="22"/>
          <w:szCs w:val="22"/>
        </w:rPr>
        <w:t>avril</w:t>
      </w:r>
      <w:r w:rsidRPr="00306DDA">
        <w:rPr>
          <w:rFonts w:ascii="Times New Roman" w:hAnsi="Times New Roman"/>
          <w:sz w:val="22"/>
          <w:szCs w:val="22"/>
        </w:rPr>
        <w:t xml:space="preserve"> 2025</w:t>
      </w:r>
    </w:p>
    <w:p w14:paraId="53FA04B4" w14:textId="245C93D1" w:rsidR="0086087C" w:rsidRPr="00306DDA" w:rsidRDefault="0086087C" w:rsidP="0086087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r w:rsidRPr="0086087C"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r w:rsidRPr="00306DDA">
        <w:rPr>
          <w:rFonts w:ascii="Times New Roman" w:hAnsi="Times New Roman"/>
          <w:color w:val="000000" w:themeColor="text1"/>
          <w:sz w:val="22"/>
          <w:szCs w:val="22"/>
          <w:lang w:val="fr-FR"/>
        </w:rPr>
        <w:t>« </w:t>
      </w:r>
      <w:r w:rsidRPr="00306DDA">
        <w:rPr>
          <w:rFonts w:ascii="Times New Roman" w:hAnsi="Times New Roman"/>
          <w:color w:val="000000"/>
          <w:sz w:val="22"/>
          <w:szCs w:val="22"/>
          <w:lang w:val="fr-FR"/>
        </w:rPr>
        <w:t xml:space="preserve">“L’espace public et la citoyenneté </w:t>
      </w:r>
      <w:proofErr w:type="gramStart"/>
      <w:r w:rsidRPr="00306DDA">
        <w:rPr>
          <w:rFonts w:ascii="Times New Roman" w:hAnsi="Times New Roman"/>
          <w:color w:val="000000"/>
          <w:sz w:val="22"/>
          <w:szCs w:val="22"/>
          <w:lang w:val="fr-FR"/>
        </w:rPr>
        <w:t>performative:</w:t>
      </w:r>
      <w:proofErr w:type="gramEnd"/>
      <w:r w:rsidRPr="00306DDA">
        <w:rPr>
          <w:rFonts w:ascii="Times New Roman" w:hAnsi="Times New Roman"/>
          <w:color w:val="000000"/>
          <w:sz w:val="22"/>
          <w:szCs w:val="22"/>
          <w:lang w:val="fr-FR"/>
        </w:rPr>
        <w:t xml:space="preserve"> formes d’expressivité esthétique et politique”, </w:t>
      </w:r>
      <w:r w:rsidRPr="00306DDA">
        <w:rPr>
          <w:rFonts w:ascii="Times New Roman" w:hAnsi="Times New Roman"/>
          <w:color w:val="000000" w:themeColor="text1"/>
          <w:sz w:val="22"/>
          <w:szCs w:val="22"/>
          <w:lang w:val="fr-FR"/>
        </w:rPr>
        <w:t>Sémina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i</w:t>
      </w:r>
      <w:r w:rsidRPr="00306DDA">
        <w:rPr>
          <w:rFonts w:ascii="Times New Roman" w:hAnsi="Times New Roman"/>
          <w:color w:val="000000" w:themeColor="text1"/>
          <w:sz w:val="22"/>
          <w:szCs w:val="22"/>
          <w:lang w:val="fr-FR"/>
        </w:rPr>
        <w:t>r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e</w:t>
      </w:r>
      <w:r w:rsidRPr="00306DDA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intervention</w:t>
      </w:r>
      <w:r w:rsidRPr="00306DDA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r>
        <w:rPr>
          <w:rFonts w:ascii="Times New Roman" w:hAnsi="Times New Roman"/>
          <w:color w:val="000000"/>
          <w:sz w:val="22"/>
          <w:szCs w:val="22"/>
          <w:lang w:val="fr-FR"/>
        </w:rPr>
        <w:t xml:space="preserve">M2 Sciences politiques, </w:t>
      </w:r>
      <w:r w:rsidRPr="00306DDA">
        <w:rPr>
          <w:rFonts w:ascii="Times New Roman" w:hAnsi="Times New Roman"/>
          <w:color w:val="000000"/>
          <w:sz w:val="22"/>
          <w:szCs w:val="22"/>
          <w:lang w:val="fr-FR"/>
        </w:rPr>
        <w:t>Université Paris 8, St Denis, 19 mars 2025</w:t>
      </w:r>
    </w:p>
    <w:p w14:paraId="39934E93" w14:textId="57E41AFD" w:rsidR="0086087C" w:rsidRPr="00306DDA" w:rsidRDefault="0086087C" w:rsidP="0086087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r w:rsidRPr="00306DDA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« Normes, esthétiques et apparences controversées dans l’espace public”, </w:t>
      </w:r>
      <w:proofErr w:type="gramStart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Colloque </w:t>
      </w:r>
      <w:r w:rsidRPr="00306DDA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«</w:t>
      </w:r>
      <w:proofErr w:type="gramEnd"/>
      <w:r w:rsidRPr="00306DDA">
        <w:rPr>
          <w:rFonts w:ascii="Times New Roman" w:hAnsi="Times New Roman"/>
          <w:color w:val="000000" w:themeColor="text1"/>
          <w:sz w:val="22"/>
          <w:szCs w:val="22"/>
          <w:lang w:val="fr-FR"/>
        </w:rPr>
        <w:t> Apparence et normativité en droit public », organi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sé par</w:t>
      </w:r>
      <w:r w:rsidRPr="00306DDA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L’école doctorale de droit public de l’Université Paris 1 Panthéon Sorbonne, Paris, 14 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mars </w:t>
      </w:r>
      <w:r w:rsidRPr="00306DDA">
        <w:rPr>
          <w:rFonts w:ascii="Times New Roman" w:hAnsi="Times New Roman"/>
          <w:color w:val="000000" w:themeColor="text1"/>
          <w:sz w:val="22"/>
          <w:szCs w:val="22"/>
          <w:lang w:val="fr-FR"/>
        </w:rPr>
        <w:t>2025</w:t>
      </w:r>
    </w:p>
    <w:p w14:paraId="1E97AEC1" w14:textId="79D90D54" w:rsidR="0086087C" w:rsidRDefault="0086087C" w:rsidP="00AB3B13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Table ronde participation</w:t>
      </w:r>
      <w:r w:rsidRPr="00306DDA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« Ce que démocratie veut dire ? Conversation avec Philippe </w:t>
      </w:r>
      <w:proofErr w:type="spellStart"/>
      <w:r w:rsidRPr="00306DDA">
        <w:rPr>
          <w:rFonts w:ascii="Times New Roman" w:hAnsi="Times New Roman"/>
          <w:color w:val="000000" w:themeColor="text1"/>
          <w:sz w:val="22"/>
          <w:szCs w:val="22"/>
          <w:lang w:val="fr-FR"/>
        </w:rPr>
        <w:t>Urfalino</w:t>
      </w:r>
      <w:proofErr w:type="spellEnd"/>
      <w:r w:rsidRPr="00306DDA">
        <w:rPr>
          <w:rFonts w:ascii="Times New Roman" w:hAnsi="Times New Roman"/>
          <w:color w:val="000000" w:themeColor="text1"/>
          <w:sz w:val="22"/>
          <w:szCs w:val="22"/>
          <w:lang w:val="fr-FR"/>
        </w:rPr>
        <w:t> »</w:t>
      </w:r>
      <w:proofErr w:type="gramStart"/>
      <w:r w:rsidRPr="00306DDA">
        <w:rPr>
          <w:rFonts w:ascii="Times New Roman" w:hAnsi="Times New Roman"/>
          <w:color w:val="000000" w:themeColor="text1"/>
          <w:sz w:val="22"/>
          <w:szCs w:val="22"/>
          <w:lang w:val="fr-FR"/>
        </w:rPr>
        <w:t>, ,</w:t>
      </w:r>
      <w:proofErr w:type="gramEnd"/>
      <w:r w:rsidRPr="00306DDA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CESPRA, EHESS, Paris, 7 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février</w:t>
      </w:r>
      <w:r w:rsidRPr="00306DDA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2025</w:t>
      </w:r>
    </w:p>
    <w:p w14:paraId="756292CE" w14:textId="66607C91" w:rsidR="00FC3131" w:rsidRDefault="00FC3131" w:rsidP="00AB3B13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"Public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Space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and Performative </w:t>
      </w:r>
      <w:proofErr w:type="spellStart"/>
      <w:proofErr w:type="gram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Citizenship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:</w:t>
      </w:r>
      <w:proofErr w:type="gram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Creating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Forms,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Transforming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Spaces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", conf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érence internationale </w:t>
      </w:r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"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Historical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City and Urban </w:t>
      </w:r>
      <w:proofErr w:type="spellStart"/>
      <w:proofErr w:type="gram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Aesthetics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:</w:t>
      </w:r>
      <w:proofErr w:type="gram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Conceptual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Frameworks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and Public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Spaces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", organisé par Andrea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Borsari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Francesco Di Maio et Claudia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Nigrelli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(Architectural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Humanities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Department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of Architecture -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Università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di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Bologna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)</w:t>
      </w:r>
      <w:r w:rsidR="00D71F4D">
        <w:rPr>
          <w:rFonts w:ascii="Times New Roman" w:hAnsi="Times New Roman"/>
          <w:color w:val="000000" w:themeColor="text1"/>
          <w:sz w:val="22"/>
          <w:szCs w:val="22"/>
          <w:lang w:val="fr-FR"/>
        </w:rPr>
        <w:t>, L</w:t>
      </w:r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'université de Bologne, 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Bologne, </w:t>
      </w:r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Italie 12-14 décembre 2024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.</w:t>
      </w:r>
    </w:p>
    <w:p w14:paraId="7E6E066C" w14:textId="7D27A7F0" w:rsidR="00FC3131" w:rsidRPr="00FC3131" w:rsidRDefault="00FC3131" w:rsidP="00AB3B13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lastRenderedPageBreak/>
        <w:t>Participation à la table ronde « </w:t>
      </w:r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"Sécularité, société et intégration" avec Bruno Karsenti, Jean-Claude Monod et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Anoush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Ganjipour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 », </w:t>
      </w:r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colloque international "Sécularisation : perspectives judéo-islamiques", organisé par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Anoush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Ganjipour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(CNRS-ENS) et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Elad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Lapidot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(Université de Lille)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</w:t>
      </w:r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l'École normale supérieure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,</w:t>
      </w:r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gram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Paris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</w:t>
      </w:r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1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4</w:t>
      </w:r>
      <w:proofErr w:type="gram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novembre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2024</w:t>
      </w:r>
    </w:p>
    <w:p w14:paraId="27F4BD76" w14:textId="4BB0EFC5" w:rsidR="00FC3131" w:rsidRDefault="00FC3131" w:rsidP="00AB3B13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« Présence musulmane et héritage juif : défis et évolutions du sécularisme européen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 », </w:t>
      </w:r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colloque international "Sécularisation : perspectives judéo-islamiques", organisé par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Anoush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Ganjipour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(CNRS-ENS) et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Elad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Lapidot</w:t>
      </w:r>
      <w:proofErr w:type="spell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(Université de Lille)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</w:t>
      </w:r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l'École normale supérieure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,</w:t>
      </w:r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gramStart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>Paris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</w:t>
      </w:r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13</w:t>
      </w:r>
      <w:proofErr w:type="gramEnd"/>
      <w:r w:rsidRPr="00FC313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novembre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2024</w:t>
      </w:r>
    </w:p>
    <w:p w14:paraId="210348F4" w14:textId="53E16EE1" w:rsidR="00FC3131" w:rsidRPr="00501ADB" w:rsidRDefault="00FC3131" w:rsidP="00AB3B13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</w:rPr>
      </w:pPr>
      <w:r w:rsidRPr="00501ADB">
        <w:rPr>
          <w:rFonts w:ascii="Times New Roman" w:hAnsi="Times New Roman"/>
          <w:color w:val="000000" w:themeColor="text1"/>
          <w:sz w:val="22"/>
          <w:szCs w:val="22"/>
        </w:rPr>
        <w:t>Intervention dans le panel "A Secular Age</w:t>
      </w:r>
      <w:r w:rsidR="00501ADB" w:rsidRPr="00501ADB">
        <w:rPr>
          <w:rFonts w:ascii="Times New Roman" w:hAnsi="Times New Roman"/>
          <w:color w:val="000000" w:themeColor="text1"/>
          <w:sz w:val="22"/>
          <w:szCs w:val="22"/>
        </w:rPr>
        <w:t xml:space="preserve"> », </w:t>
      </w:r>
      <w:r w:rsidRPr="00501ADB">
        <w:rPr>
          <w:rFonts w:ascii="Times New Roman" w:hAnsi="Times New Roman"/>
          <w:color w:val="000000" w:themeColor="text1"/>
          <w:sz w:val="22"/>
          <w:szCs w:val="22"/>
        </w:rPr>
        <w:t xml:space="preserve">"Life and Work of Charles Taylor, A Tribute", </w:t>
      </w:r>
      <w:proofErr w:type="spellStart"/>
      <w:r w:rsidRPr="00501ADB">
        <w:rPr>
          <w:rFonts w:ascii="Times New Roman" w:hAnsi="Times New Roman"/>
          <w:color w:val="000000" w:themeColor="text1"/>
          <w:sz w:val="22"/>
          <w:szCs w:val="22"/>
        </w:rPr>
        <w:t>L'université</w:t>
      </w:r>
      <w:proofErr w:type="spellEnd"/>
      <w:r w:rsidRPr="00501ADB">
        <w:rPr>
          <w:rFonts w:ascii="Times New Roman" w:hAnsi="Times New Roman"/>
          <w:color w:val="000000" w:themeColor="text1"/>
          <w:sz w:val="22"/>
          <w:szCs w:val="22"/>
        </w:rPr>
        <w:t xml:space="preserve"> McGill, Canada, 9 </w:t>
      </w:r>
      <w:proofErr w:type="spellStart"/>
      <w:r w:rsidRPr="00501ADB">
        <w:rPr>
          <w:rFonts w:ascii="Times New Roman" w:hAnsi="Times New Roman"/>
          <w:color w:val="000000" w:themeColor="text1"/>
          <w:sz w:val="22"/>
          <w:szCs w:val="22"/>
        </w:rPr>
        <w:t>novembre</w:t>
      </w:r>
      <w:proofErr w:type="spellEnd"/>
      <w:r w:rsidRPr="00501ADB">
        <w:rPr>
          <w:rFonts w:ascii="Times New Roman" w:hAnsi="Times New Roman"/>
          <w:color w:val="000000" w:themeColor="text1"/>
          <w:sz w:val="22"/>
          <w:szCs w:val="22"/>
        </w:rPr>
        <w:t xml:space="preserve"> 2024</w:t>
      </w:r>
    </w:p>
    <w:p w14:paraId="59F16E35" w14:textId="4311E822" w:rsidR="00AB3B13" w:rsidRDefault="00AB3B13" w:rsidP="00AB3B13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r w:rsidRPr="00D03AA9">
        <w:rPr>
          <w:rFonts w:ascii="Times New Roman" w:hAnsi="Times New Roman"/>
          <w:color w:val="000000" w:themeColor="text1"/>
          <w:sz w:val="22"/>
          <w:szCs w:val="22"/>
          <w:lang w:val="fr-FR"/>
        </w:rPr>
        <w:t>« </w:t>
      </w:r>
      <w:r w:rsidRPr="00D03AA9">
        <w:rPr>
          <w:color w:val="000000"/>
          <w:sz w:val="22"/>
          <w:szCs w:val="22"/>
          <w:lang w:val="fr-FR"/>
        </w:rPr>
        <w:t xml:space="preserve">“L’espace public et la citoyenneté </w:t>
      </w:r>
      <w:proofErr w:type="gramStart"/>
      <w:r w:rsidRPr="00D03AA9">
        <w:rPr>
          <w:color w:val="000000"/>
          <w:sz w:val="22"/>
          <w:szCs w:val="22"/>
          <w:lang w:val="fr-FR"/>
        </w:rPr>
        <w:t>performative:</w:t>
      </w:r>
      <w:proofErr w:type="gramEnd"/>
      <w:r w:rsidRPr="00D03AA9">
        <w:rPr>
          <w:color w:val="000000"/>
          <w:sz w:val="22"/>
          <w:szCs w:val="22"/>
          <w:lang w:val="fr-FR"/>
        </w:rPr>
        <w:t xml:space="preserve"> formes d’expressivité esthétique et politique”</w:t>
      </w:r>
      <w:r>
        <w:rPr>
          <w:b/>
          <w:bCs/>
          <w:color w:val="000000"/>
          <w:lang w:val="fr-FR"/>
        </w:rPr>
        <w:t xml:space="preserve"> 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Intervention dans le séminaire de recherche M2 Sciences Po-Paris, Paris, France, 23 octobre 2024</w:t>
      </w:r>
    </w:p>
    <w:p w14:paraId="22013A91" w14:textId="7CAF5D2F" w:rsidR="00D03AA9" w:rsidRPr="00AB3B13" w:rsidRDefault="00D03AA9" w:rsidP="00D03AA9">
      <w:pPr>
        <w:shd w:val="clear" w:color="auto" w:fill="FFFFFF"/>
        <w:rPr>
          <w:rFonts w:ascii="Times New Roman" w:hAnsi="Times New Roman"/>
          <w:color w:val="222222"/>
          <w:sz w:val="22"/>
          <w:szCs w:val="22"/>
          <w:lang w:val="fr-FR"/>
        </w:rPr>
      </w:pPr>
      <w:r w:rsidRPr="00D03AA9">
        <w:rPr>
          <w:rFonts w:ascii="Times New Roman" w:hAnsi="Times New Roman"/>
          <w:color w:val="000000"/>
          <w:sz w:val="22"/>
          <w:szCs w:val="22"/>
          <w:lang w:val="fr-FR"/>
        </w:rPr>
        <w:t>“</w:t>
      </w:r>
      <w:r w:rsidRPr="00D03AA9">
        <w:rPr>
          <w:rFonts w:ascii="Times New Roman" w:hAnsi="Times New Roman"/>
          <w:color w:val="222222"/>
          <w:sz w:val="22"/>
          <w:szCs w:val="22"/>
          <w:lang w:val="fr-FR"/>
        </w:rPr>
        <w:t>Europe and its Muslims: Shared spaces and controversial values”</w:t>
      </w:r>
      <w:r w:rsidRPr="00AB3B13">
        <w:rPr>
          <w:rFonts w:ascii="Times New Roman" w:hAnsi="Times New Roman"/>
          <w:color w:val="222222"/>
          <w:sz w:val="22"/>
          <w:szCs w:val="22"/>
          <w:lang w:val="fr-FR"/>
        </w:rPr>
        <w:t>, Conférence publique, Université Innsbruck, Autriche, 15 octobre 2024</w:t>
      </w:r>
    </w:p>
    <w:p w14:paraId="7F7EAAC8" w14:textId="55E1BFE0" w:rsidR="00D03AA9" w:rsidRPr="00D03AA9" w:rsidRDefault="00D03AA9" w:rsidP="005E1552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r w:rsidRPr="00D03AA9">
        <w:rPr>
          <w:rFonts w:ascii="Times New Roman" w:hAnsi="Times New Roman"/>
          <w:color w:val="000000"/>
          <w:sz w:val="22"/>
          <w:szCs w:val="22"/>
          <w:lang w:val="fr-FR"/>
        </w:rPr>
        <w:t>“</w:t>
      </w:r>
      <w:proofErr w:type="spellStart"/>
      <w:r w:rsidRPr="00D03AA9">
        <w:rPr>
          <w:rFonts w:ascii="Times New Roman" w:hAnsi="Times New Roman"/>
          <w:color w:val="000000"/>
          <w:sz w:val="22"/>
          <w:szCs w:val="22"/>
          <w:lang w:val="fr-FR"/>
        </w:rPr>
        <w:t>Visibility</w:t>
      </w:r>
      <w:proofErr w:type="spellEnd"/>
      <w:r w:rsidRPr="00D03AA9">
        <w:rPr>
          <w:rFonts w:ascii="Times New Roman" w:hAnsi="Times New Roman"/>
          <w:color w:val="000000"/>
          <w:sz w:val="22"/>
          <w:szCs w:val="22"/>
          <w:lang w:val="fr-FR"/>
        </w:rPr>
        <w:t xml:space="preserve"> of </w:t>
      </w:r>
      <w:proofErr w:type="spellStart"/>
      <w:r w:rsidRPr="00D03AA9">
        <w:rPr>
          <w:rFonts w:ascii="Times New Roman" w:hAnsi="Times New Roman"/>
          <w:color w:val="000000"/>
          <w:sz w:val="22"/>
          <w:szCs w:val="22"/>
          <w:lang w:val="fr-FR"/>
        </w:rPr>
        <w:t>Gendered</w:t>
      </w:r>
      <w:proofErr w:type="spellEnd"/>
      <w:r w:rsidRPr="00D03AA9">
        <w:rPr>
          <w:rFonts w:ascii="Times New Roman" w:hAnsi="Times New Roman"/>
          <w:color w:val="000000"/>
          <w:sz w:val="22"/>
          <w:szCs w:val="22"/>
          <w:lang w:val="fr-FR"/>
        </w:rPr>
        <w:t xml:space="preserve"> Islam, Public Islam and </w:t>
      </w:r>
      <w:proofErr w:type="spellStart"/>
      <w:r w:rsidRPr="00D03AA9">
        <w:rPr>
          <w:rFonts w:ascii="Times New Roman" w:hAnsi="Times New Roman"/>
          <w:color w:val="000000"/>
          <w:sz w:val="22"/>
          <w:szCs w:val="22"/>
          <w:lang w:val="fr-FR"/>
        </w:rPr>
        <w:t>Political</w:t>
      </w:r>
      <w:proofErr w:type="spellEnd"/>
      <w:r w:rsidRPr="00D03AA9">
        <w:rPr>
          <w:rFonts w:ascii="Times New Roman" w:hAnsi="Times New Roman"/>
          <w:color w:val="000000"/>
          <w:sz w:val="22"/>
          <w:szCs w:val="22"/>
          <w:lang w:val="fr-FR"/>
        </w:rPr>
        <w:t xml:space="preserve"> Configurations in Europe”, Intervention dans la conférence </w:t>
      </w:r>
      <w:r>
        <w:rPr>
          <w:rFonts w:ascii="Times New Roman" w:hAnsi="Times New Roman"/>
          <w:color w:val="000000"/>
          <w:sz w:val="22"/>
          <w:szCs w:val="22"/>
          <w:lang w:val="fr-FR"/>
        </w:rPr>
        <w:t xml:space="preserve">internationale « </w:t>
      </w:r>
      <w:proofErr w:type="spellStart"/>
      <w:r>
        <w:rPr>
          <w:rFonts w:ascii="Times New Roman" w:hAnsi="Times New Roman"/>
          <w:color w:val="000000"/>
          <w:sz w:val="22"/>
          <w:szCs w:val="22"/>
          <w:lang w:val="fr-FR"/>
        </w:rPr>
        <w:t>Gender</w:t>
      </w:r>
      <w:proofErr w:type="spellEnd"/>
      <w:r>
        <w:rPr>
          <w:rFonts w:ascii="Times New Roman" w:hAnsi="Times New Roman"/>
          <w:color w:val="000000"/>
          <w:sz w:val="22"/>
          <w:szCs w:val="22"/>
          <w:lang w:val="fr-FR"/>
        </w:rPr>
        <w:t xml:space="preserve"> : </w:t>
      </w:r>
      <w:proofErr w:type="spellStart"/>
      <w:r>
        <w:rPr>
          <w:rFonts w:ascii="Times New Roman" w:hAnsi="Times New Roman"/>
          <w:color w:val="000000"/>
          <w:sz w:val="22"/>
          <w:szCs w:val="22"/>
          <w:lang w:val="fr-FR"/>
        </w:rPr>
        <w:t>Pasts</w:t>
      </w:r>
      <w:proofErr w:type="spellEnd"/>
      <w:r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proofErr w:type="spellStart"/>
      <w:r>
        <w:rPr>
          <w:rFonts w:ascii="Times New Roman" w:hAnsi="Times New Roman"/>
          <w:color w:val="000000"/>
          <w:sz w:val="22"/>
          <w:szCs w:val="22"/>
          <w:lang w:val="fr-FR"/>
        </w:rPr>
        <w:t>Presents</w:t>
      </w:r>
      <w:proofErr w:type="spellEnd"/>
      <w:r>
        <w:rPr>
          <w:rFonts w:ascii="Times New Roman" w:hAnsi="Times New Roman"/>
          <w:color w:val="000000"/>
          <w:sz w:val="22"/>
          <w:szCs w:val="22"/>
          <w:lang w:val="fr-FR"/>
        </w:rPr>
        <w:t>, Futures », </w:t>
      </w:r>
      <w:r w:rsidRPr="00D03AA9">
        <w:rPr>
          <w:rFonts w:ascii="Times New Roman" w:hAnsi="Times New Roman"/>
          <w:color w:val="000000"/>
          <w:sz w:val="22"/>
          <w:szCs w:val="22"/>
          <w:lang w:val="fr-FR"/>
        </w:rPr>
        <w:t>Université d’Oxford, Oxford, Angleterre, 24-26 juin 2024</w:t>
      </w:r>
    </w:p>
    <w:p w14:paraId="137F9D24" w14:textId="4FA4A2C0" w:rsidR="005E1552" w:rsidRDefault="005E1552" w:rsidP="005E1552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« </w:t>
      </w:r>
      <w:r w:rsidRPr="00C62F24">
        <w:rPr>
          <w:rFonts w:ascii="Times New Roman" w:hAnsi="Times New Roman"/>
          <w:color w:val="000000" w:themeColor="text1"/>
          <w:sz w:val="22"/>
          <w:szCs w:val="22"/>
          <w:lang w:val="fr-FR"/>
        </w:rPr>
        <w:t>Occidentalisation vs islamisa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tion. La visibilité publique de la femme », Certificat d’université en sciences religieuses et sociales, L’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UCLouvain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Saint Louis Bruxelles, Bruxelles, Belgique, 29 mai 2024</w:t>
      </w:r>
    </w:p>
    <w:p w14:paraId="4EE071EE" w14:textId="61DCDD0A" w:rsidR="005E1552" w:rsidRPr="005E1552" w:rsidRDefault="005E1552" w:rsidP="005E1552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r w:rsidRPr="00C62F24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« La visibilité publique de l’islam au féminin et les controverses 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européennes », Certificat d’université en sciences religieuses et sociales, L’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UCLouvain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Saint Louis Bruxelles, Bruxelles, Belgique, 29 mai 2024</w:t>
      </w:r>
    </w:p>
    <w:p w14:paraId="21AAC205" w14:textId="412C926F" w:rsidR="00D15AC2" w:rsidRPr="00D15AC2" w:rsidRDefault="00D15AC2" w:rsidP="00F756F7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r w:rsidRPr="00D15AC2">
        <w:rPr>
          <w:rFonts w:ascii="Times New Roman" w:hAnsi="Times New Roman"/>
          <w:color w:val="000000" w:themeColor="text1"/>
          <w:sz w:val="22"/>
          <w:szCs w:val="22"/>
          <w:lang w:val="fr-FR"/>
        </w:rPr>
        <w:t>“</w:t>
      </w:r>
      <w:proofErr w:type="spellStart"/>
      <w:r w:rsidRPr="00D15AC2">
        <w:rPr>
          <w:rFonts w:ascii="Times New Roman" w:hAnsi="Times New Roman"/>
          <w:color w:val="000000" w:themeColor="text1"/>
          <w:sz w:val="22"/>
          <w:szCs w:val="22"/>
          <w:lang w:val="fr-FR"/>
        </w:rPr>
        <w:t>Meydana</w:t>
      </w:r>
      <w:proofErr w:type="spellEnd"/>
      <w:r w:rsidRPr="00D15AC2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D15AC2">
        <w:rPr>
          <w:rFonts w:ascii="Times New Roman" w:hAnsi="Times New Roman"/>
          <w:color w:val="000000" w:themeColor="text1"/>
          <w:sz w:val="22"/>
          <w:szCs w:val="22"/>
          <w:lang w:val="fr-FR"/>
        </w:rPr>
        <w:t>ç</w:t>
      </w:r>
      <w:r w:rsidRPr="00D15AC2">
        <w:rPr>
          <w:rFonts w:ascii="Times New Roman" w:hAnsi="Times New Roman" w:hint="eastAsia"/>
          <w:color w:val="000000" w:themeColor="text1"/>
          <w:sz w:val="22"/>
          <w:szCs w:val="22"/>
          <w:lang w:val="fr-FR"/>
        </w:rPr>
        <w:t>ı</w:t>
      </w:r>
      <w:r w:rsidRPr="00D15AC2">
        <w:rPr>
          <w:rFonts w:ascii="Times New Roman" w:hAnsi="Times New Roman"/>
          <w:color w:val="000000" w:themeColor="text1"/>
          <w:sz w:val="22"/>
          <w:szCs w:val="22"/>
          <w:lang w:val="fr-FR"/>
        </w:rPr>
        <w:t>kma</w:t>
      </w:r>
      <w:proofErr w:type="spellEnd"/>
      <w:r w:rsidRPr="00D15AC2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</w:t>
      </w:r>
      <w:proofErr w:type="spellStart"/>
      <w:r w:rsidRPr="00D15AC2">
        <w:rPr>
          <w:rFonts w:ascii="Times New Roman" w:hAnsi="Times New Roman"/>
          <w:color w:val="000000" w:themeColor="text1"/>
          <w:sz w:val="22"/>
          <w:szCs w:val="22"/>
          <w:lang w:val="fr-FR"/>
        </w:rPr>
        <w:t>medeniyet</w:t>
      </w:r>
      <w:proofErr w:type="spellEnd"/>
      <w:r w:rsidRPr="00D15AC2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D15AC2">
        <w:rPr>
          <w:rFonts w:ascii="Times New Roman" w:hAnsi="Times New Roman"/>
          <w:color w:val="000000" w:themeColor="text1"/>
          <w:sz w:val="22"/>
          <w:szCs w:val="22"/>
          <w:lang w:val="fr-FR"/>
        </w:rPr>
        <w:t>yaratma</w:t>
      </w:r>
      <w:proofErr w:type="spellEnd"/>
      <w:r w:rsidRPr="00D15AC2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”, 6ème Mardin Biennale, 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« </w:t>
      </w:r>
      <w:proofErr w:type="spellStart"/>
      <w:r w:rsidRPr="00D15AC2">
        <w:rPr>
          <w:rFonts w:ascii="Times New Roman" w:hAnsi="Times New Roman"/>
          <w:color w:val="000000" w:themeColor="text1"/>
          <w:sz w:val="22"/>
          <w:szCs w:val="22"/>
          <w:lang w:val="fr-FR"/>
        </w:rPr>
        <w:t>Daha</w:t>
      </w:r>
      <w:proofErr w:type="spellEnd"/>
      <w:r w:rsidRPr="00D15AC2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D15AC2">
        <w:rPr>
          <w:rFonts w:ascii="Times New Roman" w:hAnsi="Times New Roman"/>
          <w:color w:val="000000" w:themeColor="text1"/>
          <w:sz w:val="22"/>
          <w:szCs w:val="22"/>
          <w:lang w:val="fr-FR"/>
        </w:rPr>
        <w:t>uzaklara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… », Mardin, Turquie, 13 mai 2024</w:t>
      </w:r>
    </w:p>
    <w:p w14:paraId="6016B7B0" w14:textId="0C04728A" w:rsidR="00F756F7" w:rsidRPr="00F756F7" w:rsidRDefault="00F756F7" w:rsidP="00F756F7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</w:rPr>
      </w:pPr>
      <w:r w:rsidRPr="00F756F7">
        <w:rPr>
          <w:rFonts w:ascii="Times New Roman" w:hAnsi="Times New Roman"/>
          <w:color w:val="000000" w:themeColor="text1"/>
          <w:sz w:val="22"/>
          <w:szCs w:val="22"/>
        </w:rPr>
        <w:t xml:space="preserve">Grassroot movements, beyond dichotomies, International Workshop at the Centre for Advanced Studies, “Multiple Secularities – Beyond the West, Beyond Modernities”, Leipzig University, Leipzig,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</w:rPr>
        <w:t>Allemagne</w:t>
      </w:r>
      <w:proofErr w:type="spellEnd"/>
      <w:r w:rsidRPr="00F756F7">
        <w:rPr>
          <w:rFonts w:ascii="Times New Roman" w:hAnsi="Times New Roman"/>
          <w:color w:val="000000" w:themeColor="text1"/>
          <w:sz w:val="22"/>
          <w:szCs w:val="22"/>
        </w:rPr>
        <w:t xml:space="preserve">, 15 </w:t>
      </w:r>
      <w:r>
        <w:rPr>
          <w:rFonts w:ascii="Times New Roman" w:hAnsi="Times New Roman"/>
          <w:color w:val="000000" w:themeColor="text1"/>
          <w:sz w:val="22"/>
          <w:szCs w:val="22"/>
        </w:rPr>
        <w:t>mars</w:t>
      </w:r>
      <w:r w:rsidRPr="00F756F7">
        <w:rPr>
          <w:rFonts w:ascii="Times New Roman" w:hAnsi="Times New Roman"/>
          <w:color w:val="000000" w:themeColor="text1"/>
          <w:sz w:val="22"/>
          <w:szCs w:val="22"/>
        </w:rPr>
        <w:t xml:space="preserve"> 2024</w:t>
      </w:r>
    </w:p>
    <w:p w14:paraId="6291B79F" w14:textId="2B995A1C" w:rsidR="00F756F7" w:rsidRDefault="00F756F7" w:rsidP="00F756F7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Panel modération</w:t>
      </w:r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« Quels effets de la loi de 2004 sur </w:t>
      </w:r>
      <w:proofErr w:type="gramStart"/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>l’</w:t>
      </w:r>
      <w:r w:rsidR="00D03AA9"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>École</w:t>
      </w:r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>?</w:t>
      </w:r>
      <w:proofErr w:type="gramEnd"/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r w:rsidR="00D03AA9"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>Témoignages</w:t>
      </w:r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et analyses », Conférence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publique</w:t>
      </w:r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« Laïcité à </w:t>
      </w:r>
      <w:proofErr w:type="gramStart"/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>l’école:</w:t>
      </w:r>
      <w:proofErr w:type="gramEnd"/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la loi du 15 mars 2004 vingt ans après », organi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sé par </w:t>
      </w:r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Vigie de la Laïcité, Paris, France, 2 </w:t>
      </w:r>
      <w:r w:rsidR="00242F5B">
        <w:rPr>
          <w:rFonts w:ascii="Times New Roman" w:hAnsi="Times New Roman"/>
          <w:color w:val="000000" w:themeColor="text1"/>
          <w:sz w:val="22"/>
          <w:szCs w:val="22"/>
          <w:lang w:val="fr-FR"/>
        </w:rPr>
        <w:t>mars</w:t>
      </w:r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2024</w:t>
      </w:r>
    </w:p>
    <w:p w14:paraId="159A72F6" w14:textId="4117760C" w:rsidR="00242F5B" w:rsidRPr="00F756F7" w:rsidRDefault="00242F5B" w:rsidP="00F756F7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Participation à la table ronde, conférence internationale « Échos des mouvements sociaux », CESPRA, EHESS, Paris, 21-22 février 2024 </w:t>
      </w:r>
    </w:p>
    <w:p w14:paraId="0E45E236" w14:textId="7622228C" w:rsidR="00802208" w:rsidRPr="00F756F7" w:rsidRDefault="00F756F7" w:rsidP="00F756F7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« L’espace public et la citoyenneté </w:t>
      </w:r>
      <w:proofErr w:type="gramStart"/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>performative:</w:t>
      </w:r>
      <w:proofErr w:type="gramEnd"/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création des formes, occupation des espaces », </w:t>
      </w:r>
      <w:r w:rsidR="00D03AA9"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>Conférence</w:t>
      </w:r>
      <w:r w:rsidR="00D03AA9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publique</w:t>
      </w:r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« Enjeux sociaux, enjeux spatiaux », </w:t>
      </w:r>
      <w:r w:rsidR="00D03AA9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Université de </w:t>
      </w:r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>Geneva, Gen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ève</w:t>
      </w:r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</w:t>
      </w:r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Suisse</w:t>
      </w:r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14 </w:t>
      </w:r>
      <w:r w:rsidR="00D03AA9">
        <w:rPr>
          <w:rFonts w:ascii="Times New Roman" w:hAnsi="Times New Roman"/>
          <w:color w:val="000000" w:themeColor="text1"/>
          <w:sz w:val="22"/>
          <w:szCs w:val="22"/>
          <w:lang w:val="fr-FR"/>
        </w:rPr>
        <w:t>d</w:t>
      </w:r>
      <w:r w:rsidR="00D03AA9"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>écemb</w:t>
      </w:r>
      <w:r w:rsidR="00D03AA9">
        <w:rPr>
          <w:rFonts w:ascii="Times New Roman" w:hAnsi="Times New Roman"/>
          <w:color w:val="000000" w:themeColor="text1"/>
          <w:sz w:val="22"/>
          <w:szCs w:val="22"/>
          <w:lang w:val="fr-FR"/>
        </w:rPr>
        <w:t>re</w:t>
      </w:r>
      <w:r w:rsidRPr="00F756F7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2023.</w:t>
      </w:r>
    </w:p>
    <w:p w14:paraId="5BE6BE81" w14:textId="130908DC" w:rsidR="00D039F8" w:rsidRPr="00D039F8" w:rsidRDefault="00D039F8" w:rsidP="00D039F8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Times New Roman" w:hAnsi="Times New Roman"/>
          <w:color w:val="000000"/>
          <w:sz w:val="22"/>
          <w:szCs w:val="22"/>
        </w:rPr>
      </w:pPr>
      <w:r w:rsidRPr="00D039F8">
        <w:rPr>
          <w:rFonts w:ascii="Times New Roman" w:hAnsi="Times New Roman"/>
          <w:color w:val="000000"/>
          <w:sz w:val="22"/>
          <w:szCs w:val="22"/>
        </w:rPr>
        <w:t xml:space="preserve">« Displaced Artists and Transnational Publics: The Case of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</w:rPr>
        <w:t>ArtLords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</w:rPr>
        <w:t xml:space="preserve"> »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</w:rPr>
        <w:t>AgoraSeminar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</w:rPr>
        <w:t>,  </w:t>
      </w:r>
      <w:hyperlink r:id="rId23" w:history="1">
        <w:r w:rsidRPr="00D039F8">
          <w:rPr>
            <w:rStyle w:val="Lienhypertexte"/>
            <w:rFonts w:ascii="Times New Roman" w:hAnsi="Times New Roman"/>
            <w:sz w:val="22"/>
            <w:szCs w:val="22"/>
          </w:rPr>
          <w:t>« Public Space: Creating Solidarities and Aesthetic Accommodations in Unsettling Times »</w:t>
        </w:r>
      </w:hyperlink>
      <w:r w:rsidRPr="00D039F8">
        <w:rPr>
          <w:rFonts w:ascii="Times New Roman" w:hAnsi="Times New Roman"/>
          <w:color w:val="000000"/>
          <w:sz w:val="22"/>
          <w:szCs w:val="22"/>
        </w:rPr>
        <w:t>, International Workshop, Nomis Foundation, Columbia Global Centers, Paris, France, 3 Novemb</w:t>
      </w:r>
      <w:r>
        <w:rPr>
          <w:rFonts w:ascii="Times New Roman" w:hAnsi="Times New Roman"/>
          <w:color w:val="000000"/>
          <w:sz w:val="22"/>
          <w:szCs w:val="22"/>
        </w:rPr>
        <w:t xml:space="preserve">re </w:t>
      </w:r>
      <w:r w:rsidRPr="00D039F8">
        <w:rPr>
          <w:rFonts w:ascii="Times New Roman" w:hAnsi="Times New Roman"/>
          <w:color w:val="000000"/>
          <w:sz w:val="22"/>
          <w:szCs w:val="22"/>
        </w:rPr>
        <w:t>2023</w:t>
      </w:r>
    </w:p>
    <w:p w14:paraId="39B2283F" w14:textId="65DD1CE2" w:rsidR="00D039F8" w:rsidRPr="00D039F8" w:rsidRDefault="00D039F8" w:rsidP="00D039F8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lastRenderedPageBreak/>
        <w:t xml:space="preserve">« Corps disruptif, regard normatif, islam et nation »,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AgoraControverse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 </w:t>
      </w:r>
      <w:hyperlink r:id="rId24" w:history="1">
        <w:r w:rsidRPr="00D039F8">
          <w:rPr>
            <w:rStyle w:val="Lienhypertexte"/>
            <w:rFonts w:ascii="Times New Roman" w:hAnsi="Times New Roman"/>
            <w:sz w:val="22"/>
            <w:szCs w:val="22"/>
            <w:lang w:val="fr-FR"/>
          </w:rPr>
          <w:t>« Le corps disruptif, le regard normatif, islam et nation »,</w:t>
        </w:r>
      </w:hyperlink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 Columbia Global Centers, Paris, France, 13 Octobre 2023</w:t>
      </w:r>
    </w:p>
    <w:p w14:paraId="2A03E120" w14:textId="0DAEBC16" w:rsidR="00802208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“Maidan: as a site for creative accommodations and intercultural encounters”, International interdisciplinary conference, </w:t>
      </w:r>
      <w:r>
        <w:rPr>
          <w:sz w:val="22"/>
          <w:szCs w:val="22"/>
        </w:rPr>
        <w:t>Traveling</w:t>
      </w:r>
      <w:r>
        <w:rPr>
          <w:rFonts w:ascii="Times New Roman" w:hAnsi="Times New Roman"/>
          <w:color w:val="000000"/>
          <w:sz w:val="22"/>
          <w:szCs w:val="22"/>
        </w:rPr>
        <w:t xml:space="preserve"> Forms-Practices, Politics, Potentialities, University of Konstanz, Konstanz, Germany, 15-17</w:t>
      </w:r>
      <w:r w:rsidR="00D039F8">
        <w:rPr>
          <w:rFonts w:ascii="Times New Roman" w:hAnsi="Times New Roman"/>
          <w:color w:val="000000"/>
          <w:sz w:val="22"/>
          <w:szCs w:val="22"/>
        </w:rPr>
        <w:t xml:space="preserve"> Juin </w:t>
      </w:r>
      <w:r>
        <w:rPr>
          <w:rFonts w:ascii="Times New Roman" w:hAnsi="Times New Roman"/>
          <w:color w:val="000000"/>
          <w:sz w:val="22"/>
          <w:szCs w:val="22"/>
        </w:rPr>
        <w:t>2023</w:t>
      </w:r>
    </w:p>
    <w:p w14:paraId="71E0423E" w14:textId="77777777" w:rsidR="00802208" w:rsidRDefault="00000000">
      <w:pPr>
        <w:ind w:left="567" w:hanging="567"/>
        <w:rPr>
          <w:sz w:val="22"/>
          <w:szCs w:val="22"/>
        </w:rPr>
      </w:pPr>
      <w:r>
        <w:rPr>
          <w:sz w:val="22"/>
          <w:szCs w:val="22"/>
        </w:rPr>
        <w:t xml:space="preserve">“The Turkish Republic before its </w:t>
      </w:r>
      <w:proofErr w:type="gramStart"/>
      <w:r>
        <w:rPr>
          <w:sz w:val="22"/>
          <w:szCs w:val="22"/>
        </w:rPr>
        <w:t>centennial :</w:t>
      </w:r>
      <w:proofErr w:type="gramEnd"/>
      <w:r>
        <w:rPr>
          <w:sz w:val="22"/>
          <w:szCs w:val="22"/>
        </w:rPr>
        <w:t xml:space="preserve"> towards or beyond post-</w:t>
      </w:r>
      <w:proofErr w:type="spellStart"/>
      <w:proofErr w:type="gramStart"/>
      <w:r>
        <w:rPr>
          <w:sz w:val="22"/>
          <w:szCs w:val="22"/>
        </w:rPr>
        <w:t>Kemalism</w:t>
      </w:r>
      <w:proofErr w:type="spellEnd"/>
      <w:r>
        <w:rPr>
          <w:sz w:val="22"/>
          <w:szCs w:val="22"/>
        </w:rPr>
        <w:t xml:space="preserve"> ?</w:t>
      </w:r>
      <w:proofErr w:type="gramEnd"/>
      <w:r>
        <w:rPr>
          <w:sz w:val="22"/>
          <w:szCs w:val="22"/>
        </w:rPr>
        <w:t xml:space="preserve">”, SFST Annual Lecture 2022, Universität Bern, </w:t>
      </w:r>
      <w:proofErr w:type="spellStart"/>
      <w:r>
        <w:rPr>
          <w:sz w:val="22"/>
          <w:szCs w:val="22"/>
        </w:rPr>
        <w:t>Studien</w:t>
      </w:r>
      <w:proofErr w:type="spellEnd"/>
      <w:r>
        <w:rPr>
          <w:sz w:val="22"/>
          <w:szCs w:val="22"/>
        </w:rPr>
        <w:t xml:space="preserve"> und </w:t>
      </w:r>
      <w:proofErr w:type="spellStart"/>
      <w:r>
        <w:rPr>
          <w:sz w:val="22"/>
          <w:szCs w:val="22"/>
        </w:rPr>
        <w:t>Forschungsstelle</w:t>
      </w:r>
      <w:proofErr w:type="spellEnd"/>
      <w:r>
        <w:rPr>
          <w:sz w:val="22"/>
          <w:szCs w:val="22"/>
        </w:rPr>
        <w:t xml:space="preserve"> Schweiz </w:t>
      </w:r>
      <w:proofErr w:type="spellStart"/>
      <w:r>
        <w:rPr>
          <w:sz w:val="22"/>
          <w:szCs w:val="22"/>
        </w:rPr>
        <w:t>Türkei</w:t>
      </w:r>
      <w:proofErr w:type="spellEnd"/>
      <w:r>
        <w:rPr>
          <w:sz w:val="22"/>
          <w:szCs w:val="22"/>
        </w:rPr>
        <w:t xml:space="preserve">, Europa </w:t>
      </w:r>
      <w:proofErr w:type="spellStart"/>
      <w:r>
        <w:rPr>
          <w:sz w:val="22"/>
          <w:szCs w:val="22"/>
        </w:rPr>
        <w:t>Institut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Institut</w:t>
      </w:r>
      <w:proofErr w:type="spellEnd"/>
      <w:r>
        <w:rPr>
          <w:sz w:val="22"/>
          <w:szCs w:val="22"/>
        </w:rPr>
        <w:t xml:space="preserve"> for European Global Studies, Universität Basel, </w:t>
      </w:r>
      <w:proofErr w:type="spellStart"/>
      <w:r>
        <w:rPr>
          <w:sz w:val="22"/>
          <w:szCs w:val="22"/>
        </w:rPr>
        <w:t>Bâle</w:t>
      </w:r>
      <w:proofErr w:type="spellEnd"/>
      <w:r>
        <w:rPr>
          <w:sz w:val="22"/>
          <w:szCs w:val="22"/>
        </w:rPr>
        <w:t xml:space="preserve">, Suisse, 9 </w:t>
      </w:r>
      <w:proofErr w:type="spellStart"/>
      <w:r>
        <w:rPr>
          <w:sz w:val="22"/>
          <w:szCs w:val="22"/>
        </w:rPr>
        <w:t>décembre</w:t>
      </w:r>
      <w:proofErr w:type="spellEnd"/>
      <w:r>
        <w:rPr>
          <w:sz w:val="22"/>
          <w:szCs w:val="22"/>
        </w:rPr>
        <w:t xml:space="preserve"> 2022</w:t>
      </w:r>
    </w:p>
    <w:p w14:paraId="435A3883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sz w:val="22"/>
          <w:szCs w:val="22"/>
        </w:rPr>
      </w:pPr>
      <w:r>
        <w:rPr>
          <w:sz w:val="22"/>
          <w:szCs w:val="22"/>
        </w:rPr>
        <w:t xml:space="preserve">“Multiple Secularities - Beyond the West, Beyond Modernities” project, avec Monika Wohlrab Sahr et Christoph Kleine, Universität Leipzig, Leipzig, </w:t>
      </w:r>
      <w:proofErr w:type="spellStart"/>
      <w:r>
        <w:rPr>
          <w:sz w:val="22"/>
          <w:szCs w:val="22"/>
        </w:rPr>
        <w:t>Allemagne</w:t>
      </w:r>
      <w:proofErr w:type="spellEnd"/>
      <w:r>
        <w:rPr>
          <w:sz w:val="22"/>
          <w:szCs w:val="22"/>
        </w:rPr>
        <w:t xml:space="preserve">, 11 </w:t>
      </w:r>
      <w:proofErr w:type="spellStart"/>
      <w:r>
        <w:rPr>
          <w:sz w:val="22"/>
          <w:szCs w:val="22"/>
        </w:rPr>
        <w:t>novembre</w:t>
      </w:r>
      <w:proofErr w:type="spellEnd"/>
      <w:r>
        <w:rPr>
          <w:sz w:val="22"/>
          <w:szCs w:val="22"/>
        </w:rPr>
        <w:t xml:space="preserve"> 2022. </w:t>
      </w:r>
    </w:p>
    <w:p w14:paraId="7736DA52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sz w:val="22"/>
          <w:szCs w:val="22"/>
          <w:lang w:val="fr-FR"/>
        </w:rPr>
      </w:pPr>
      <w:r w:rsidRPr="00D039F8">
        <w:rPr>
          <w:sz w:val="22"/>
          <w:szCs w:val="22"/>
          <w:lang w:val="fr-FR"/>
        </w:rPr>
        <w:t xml:space="preserve">“Séminaire autour de la pensée de </w:t>
      </w:r>
      <w:proofErr w:type="spellStart"/>
      <w:r w:rsidRPr="00D039F8">
        <w:rPr>
          <w:sz w:val="22"/>
          <w:szCs w:val="22"/>
          <w:lang w:val="fr-FR"/>
        </w:rPr>
        <w:t>Nilüfer</w:t>
      </w:r>
      <w:proofErr w:type="spellEnd"/>
      <w:r w:rsidRPr="00D039F8">
        <w:rPr>
          <w:sz w:val="22"/>
          <w:szCs w:val="22"/>
          <w:lang w:val="fr-FR"/>
        </w:rPr>
        <w:t xml:space="preserve"> </w:t>
      </w:r>
      <w:proofErr w:type="spellStart"/>
      <w:r w:rsidRPr="00D039F8">
        <w:rPr>
          <w:sz w:val="22"/>
          <w:szCs w:val="22"/>
          <w:lang w:val="fr-FR"/>
        </w:rPr>
        <w:t>Göle</w:t>
      </w:r>
      <w:proofErr w:type="spellEnd"/>
      <w:r w:rsidRPr="00D039F8">
        <w:rPr>
          <w:sz w:val="22"/>
          <w:szCs w:val="22"/>
          <w:lang w:val="fr-FR"/>
        </w:rPr>
        <w:t xml:space="preserve"> sur l’espace public”, séminaire collectif du </w:t>
      </w:r>
      <w:proofErr w:type="spellStart"/>
      <w:r w:rsidRPr="00D039F8">
        <w:rPr>
          <w:sz w:val="22"/>
          <w:szCs w:val="22"/>
          <w:lang w:val="fr-FR"/>
        </w:rPr>
        <w:t>Cespra</w:t>
      </w:r>
      <w:proofErr w:type="spellEnd"/>
      <w:r w:rsidRPr="00D039F8">
        <w:rPr>
          <w:sz w:val="22"/>
          <w:szCs w:val="22"/>
          <w:lang w:val="fr-FR"/>
        </w:rPr>
        <w:t>, EHESS, Campus Condorcet, Aubervilliers, 2 novembre 2022</w:t>
      </w:r>
    </w:p>
    <w:p w14:paraId="0E6268BD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sz w:val="22"/>
          <w:szCs w:val="22"/>
        </w:rPr>
      </w:pPr>
      <w:r>
        <w:rPr>
          <w:sz w:val="22"/>
          <w:szCs w:val="22"/>
        </w:rPr>
        <w:t>“</w:t>
      </w:r>
      <w:proofErr w:type="spellStart"/>
      <w:r>
        <w:rPr>
          <w:sz w:val="22"/>
          <w:szCs w:val="22"/>
        </w:rPr>
        <w:t>Polarisierte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Welten</w:t>
      </w:r>
      <w:proofErr w:type="spellEnd"/>
      <w:r>
        <w:rPr>
          <w:sz w:val="22"/>
          <w:szCs w:val="22"/>
        </w:rPr>
        <w:t xml:space="preserve">”, 41. </w:t>
      </w:r>
      <w:proofErr w:type="spellStart"/>
      <w:r>
        <w:rPr>
          <w:sz w:val="22"/>
          <w:szCs w:val="22"/>
        </w:rPr>
        <w:t>Kongress</w:t>
      </w:r>
      <w:proofErr w:type="spellEnd"/>
      <w:r>
        <w:rPr>
          <w:sz w:val="22"/>
          <w:szCs w:val="22"/>
        </w:rPr>
        <w:t xml:space="preserve"> der </w:t>
      </w:r>
      <w:proofErr w:type="spellStart"/>
      <w:r>
        <w:rPr>
          <w:sz w:val="22"/>
          <w:szCs w:val="22"/>
        </w:rPr>
        <w:t>Deutschen</w:t>
      </w:r>
      <w:proofErr w:type="spellEnd"/>
      <w:r>
        <w:rPr>
          <w:sz w:val="22"/>
          <w:szCs w:val="22"/>
        </w:rPr>
        <w:t xml:space="preserve"> gesellschaft für </w:t>
      </w:r>
      <w:proofErr w:type="spellStart"/>
      <w:r>
        <w:rPr>
          <w:sz w:val="22"/>
          <w:szCs w:val="22"/>
        </w:rPr>
        <w:t>Soziologie</w:t>
      </w:r>
      <w:proofErr w:type="spellEnd"/>
      <w:r>
        <w:rPr>
          <w:sz w:val="22"/>
          <w:szCs w:val="22"/>
        </w:rPr>
        <w:t xml:space="preserve">, Universität Bielefeld, 26-30 </w:t>
      </w:r>
      <w:proofErr w:type="spellStart"/>
      <w:r>
        <w:rPr>
          <w:sz w:val="22"/>
          <w:szCs w:val="22"/>
        </w:rPr>
        <w:t>septembre</w:t>
      </w:r>
      <w:proofErr w:type="spellEnd"/>
      <w:r>
        <w:rPr>
          <w:sz w:val="22"/>
          <w:szCs w:val="22"/>
        </w:rPr>
        <w:t xml:space="preserve"> 2022</w:t>
      </w:r>
    </w:p>
    <w:p w14:paraId="7058D254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sz w:val="22"/>
          <w:szCs w:val="22"/>
        </w:rPr>
      </w:pPr>
      <w:r>
        <w:rPr>
          <w:sz w:val="22"/>
          <w:szCs w:val="22"/>
        </w:rPr>
        <w:t xml:space="preserve">“Dismantling democracy from within”, Summer School, Center for Transcultural Studies, Central European University, Center for Global Culture and Communication, 27 </w:t>
      </w:r>
      <w:proofErr w:type="spellStart"/>
      <w:r>
        <w:rPr>
          <w:sz w:val="22"/>
          <w:szCs w:val="22"/>
        </w:rPr>
        <w:t>juin</w:t>
      </w:r>
      <w:proofErr w:type="spellEnd"/>
      <w:r>
        <w:rPr>
          <w:sz w:val="22"/>
          <w:szCs w:val="22"/>
        </w:rPr>
        <w:t xml:space="preserve"> - 2 </w:t>
      </w:r>
      <w:proofErr w:type="spellStart"/>
      <w:r>
        <w:rPr>
          <w:sz w:val="22"/>
          <w:szCs w:val="22"/>
        </w:rPr>
        <w:t>juillet</w:t>
      </w:r>
      <w:proofErr w:type="spellEnd"/>
      <w:r>
        <w:rPr>
          <w:sz w:val="22"/>
          <w:szCs w:val="22"/>
        </w:rPr>
        <w:t xml:space="preserve"> 2022</w:t>
      </w:r>
    </w:p>
    <w:p w14:paraId="1A89DF26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sz w:val="22"/>
          <w:szCs w:val="22"/>
          <w:lang w:val="fr-FR"/>
        </w:rPr>
      </w:pPr>
      <w:r w:rsidRPr="00D039F8">
        <w:rPr>
          <w:sz w:val="22"/>
          <w:szCs w:val="22"/>
          <w:lang w:val="fr-FR"/>
        </w:rPr>
        <w:t>“Cité séparée : citoyenneté et controverses autour de l’islam européen”, séminaire Droits de l’Homme et religions de Valentine Zuber, EPHE, Sorbonne, 12 mai 2022</w:t>
      </w:r>
    </w:p>
    <w:p w14:paraId="36426762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sz w:val="22"/>
          <w:szCs w:val="22"/>
        </w:rPr>
      </w:pPr>
      <w:r>
        <w:rPr>
          <w:sz w:val="22"/>
          <w:szCs w:val="22"/>
        </w:rPr>
        <w:t xml:space="preserve">“A Quarter Century of Public Religions in Global Secular Age”, with Charles Taylor, Most Rev. Borys Gudziak, Thomas Banchoff, </w:t>
      </w:r>
      <w:proofErr w:type="spellStart"/>
      <w:r>
        <w:rPr>
          <w:sz w:val="22"/>
          <w:szCs w:val="22"/>
        </w:rPr>
        <w:t>Conférence</w:t>
      </w:r>
      <w:proofErr w:type="spellEnd"/>
      <w:r>
        <w:rPr>
          <w:sz w:val="22"/>
          <w:szCs w:val="22"/>
        </w:rPr>
        <w:t xml:space="preserve"> </w:t>
      </w:r>
      <w:r>
        <w:rPr>
          <w:i/>
          <w:sz w:val="22"/>
          <w:szCs w:val="22"/>
        </w:rPr>
        <w:t>A quarter Century of Public Religion</w:t>
      </w:r>
      <w:r>
        <w:rPr>
          <w:sz w:val="22"/>
          <w:szCs w:val="22"/>
        </w:rPr>
        <w:t xml:space="preserve">, Berkeley Center, Washington, 19-20 </w:t>
      </w:r>
      <w:proofErr w:type="spellStart"/>
      <w:r>
        <w:rPr>
          <w:sz w:val="22"/>
          <w:szCs w:val="22"/>
        </w:rPr>
        <w:t>avril</w:t>
      </w:r>
      <w:proofErr w:type="spellEnd"/>
      <w:r>
        <w:rPr>
          <w:sz w:val="22"/>
          <w:szCs w:val="22"/>
        </w:rPr>
        <w:t xml:space="preserve"> 2022 </w:t>
      </w:r>
    </w:p>
    <w:p w14:paraId="2C84E562" w14:textId="62157A82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sz w:val="22"/>
          <w:szCs w:val="22"/>
        </w:rPr>
      </w:pPr>
      <w:r>
        <w:rPr>
          <w:sz w:val="22"/>
          <w:szCs w:val="22"/>
        </w:rPr>
        <w:t>Participation au</w:t>
      </w:r>
      <w:r w:rsidR="00D425B8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Workshop </w:t>
      </w:r>
      <w:r>
        <w:rPr>
          <w:i/>
          <w:color w:val="222222"/>
          <w:sz w:val="22"/>
          <w:szCs w:val="22"/>
        </w:rPr>
        <w:t xml:space="preserve">Politics of Visual Arts in a Changing World: New Issues, Actors, and Approaches, </w:t>
      </w:r>
      <w:r>
        <w:rPr>
          <w:sz w:val="22"/>
          <w:szCs w:val="22"/>
        </w:rPr>
        <w:t xml:space="preserve">Andy Warhol Foundation for the Visual Arts, Reid Hall, 13 </w:t>
      </w:r>
      <w:proofErr w:type="spellStart"/>
      <w:r>
        <w:rPr>
          <w:sz w:val="22"/>
          <w:szCs w:val="22"/>
        </w:rPr>
        <w:t>avril</w:t>
      </w:r>
      <w:proofErr w:type="spellEnd"/>
      <w:r>
        <w:rPr>
          <w:sz w:val="22"/>
          <w:szCs w:val="22"/>
        </w:rPr>
        <w:t xml:space="preserve"> 2022</w:t>
      </w:r>
    </w:p>
    <w:p w14:paraId="01609EB9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sz w:val="22"/>
          <w:szCs w:val="22"/>
          <w:lang w:val="fr-FR"/>
        </w:rPr>
      </w:pPr>
      <w:r w:rsidRPr="00D039F8">
        <w:rPr>
          <w:sz w:val="22"/>
          <w:szCs w:val="22"/>
          <w:lang w:val="fr-FR"/>
        </w:rPr>
        <w:t>“Laïcité et pluralisme : regards croisés entre la France et l’Allemagne”, organisé par La Vigie de la laïcité et l’Institut historique allemand, 2-3 février 2022</w:t>
      </w:r>
    </w:p>
    <w:p w14:paraId="72B5C292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sz w:val="22"/>
          <w:szCs w:val="22"/>
        </w:rPr>
      </w:pPr>
      <w:r>
        <w:rPr>
          <w:sz w:val="22"/>
          <w:szCs w:val="22"/>
        </w:rPr>
        <w:t xml:space="preserve">“Reclaiming Public Space: Assembly and Creativity” </w:t>
      </w:r>
      <w:proofErr w:type="spellStart"/>
      <w:r>
        <w:rPr>
          <w:sz w:val="22"/>
          <w:szCs w:val="22"/>
        </w:rPr>
        <w:t>Sakip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Sabanci</w:t>
      </w:r>
      <w:proofErr w:type="spellEnd"/>
      <w:r>
        <w:rPr>
          <w:sz w:val="22"/>
          <w:szCs w:val="22"/>
        </w:rPr>
        <w:t xml:space="preserve"> Lecture, Columbia University </w:t>
      </w:r>
      <w:proofErr w:type="spellStart"/>
      <w:r>
        <w:rPr>
          <w:sz w:val="22"/>
          <w:szCs w:val="22"/>
        </w:rPr>
        <w:t>Sakip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Sabanci</w:t>
      </w:r>
      <w:proofErr w:type="spellEnd"/>
      <w:r>
        <w:rPr>
          <w:sz w:val="22"/>
          <w:szCs w:val="22"/>
        </w:rPr>
        <w:t xml:space="preserve"> Center for Turkish Studies, 4 </w:t>
      </w:r>
      <w:proofErr w:type="spellStart"/>
      <w:r>
        <w:rPr>
          <w:sz w:val="22"/>
          <w:szCs w:val="22"/>
        </w:rPr>
        <w:t>mai</w:t>
      </w:r>
      <w:proofErr w:type="spellEnd"/>
      <w:r>
        <w:rPr>
          <w:sz w:val="22"/>
          <w:szCs w:val="22"/>
        </w:rPr>
        <w:t xml:space="preserve"> 2021. </w:t>
      </w:r>
    </w:p>
    <w:p w14:paraId="41F6510D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proofErr w:type="gramStart"/>
      <w:r>
        <w:rPr>
          <w:rFonts w:ascii="Times New Roman" w:hAnsi="Times New Roman"/>
          <w:color w:val="000000"/>
          <w:sz w:val="22"/>
          <w:szCs w:val="22"/>
        </w:rPr>
        <w:t>“ The</w:t>
      </w:r>
      <w:proofErr w:type="gramEnd"/>
      <w:r>
        <w:rPr>
          <w:rFonts w:ascii="Times New Roman" w:hAnsi="Times New Roman"/>
          <w:color w:val="000000"/>
          <w:sz w:val="22"/>
          <w:szCs w:val="22"/>
        </w:rPr>
        <w:t xml:space="preserve"> End of Secularism?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Laïcité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The Hagia Sophia and </w:t>
      </w:r>
      <w:proofErr w:type="gramStart"/>
      <w:r>
        <w:rPr>
          <w:rFonts w:ascii="Times New Roman" w:hAnsi="Times New Roman"/>
          <w:color w:val="000000"/>
          <w:sz w:val="22"/>
          <w:szCs w:val="22"/>
        </w:rPr>
        <w:t xml:space="preserve">Contemporary 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Euroislam</w:t>
      </w:r>
      <w:proofErr w:type="spellEnd"/>
      <w:proofErr w:type="gramEnd"/>
      <w:r>
        <w:rPr>
          <w:rFonts w:ascii="Times New Roman" w:hAnsi="Times New Roman"/>
          <w:color w:val="000000"/>
          <w:sz w:val="22"/>
          <w:szCs w:val="22"/>
        </w:rPr>
        <w:t xml:space="preserve">”, avec Jochi Fisher, Webinar of Van Leer Institute Series, </w:t>
      </w:r>
      <w:proofErr w:type="spellStart"/>
      <w:r>
        <w:rPr>
          <w:sz w:val="22"/>
          <w:szCs w:val="22"/>
        </w:rPr>
        <w:t>Jérusalem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20 </w:t>
      </w:r>
      <w:proofErr w:type="spellStart"/>
      <w:r>
        <w:rPr>
          <w:sz w:val="22"/>
          <w:szCs w:val="22"/>
        </w:rPr>
        <w:t>d</w:t>
      </w:r>
      <w:r>
        <w:rPr>
          <w:rFonts w:ascii="Times New Roman" w:hAnsi="Times New Roman"/>
          <w:color w:val="000000"/>
          <w:sz w:val="22"/>
          <w:szCs w:val="22"/>
        </w:rPr>
        <w:t>écembre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2020</w:t>
      </w:r>
    </w:p>
    <w:p w14:paraId="21904866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 L’islam dans la Cité”, avec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Anoush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Ganjipour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Webinar « Un regard politique » of Centre d’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Etudes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Sociologique et Politiques Raymond Aron,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Ecole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des Hautes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Etudes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en Sciences Sociales, Paris, 9 Décembre 2020 </w:t>
      </w:r>
    </w:p>
    <w:p w14:paraId="37364161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</w:rPr>
      </w:pPr>
      <w:proofErr w:type="gramStart"/>
      <w:r>
        <w:rPr>
          <w:rFonts w:ascii="Times New Roman" w:hAnsi="Times New Roman"/>
          <w:color w:val="000000"/>
          <w:sz w:val="22"/>
          <w:szCs w:val="22"/>
        </w:rPr>
        <w:t>“ Contemporary</w:t>
      </w:r>
      <w:proofErr w:type="gramEnd"/>
      <w:r>
        <w:rPr>
          <w:rFonts w:ascii="Times New Roman" w:hAnsi="Times New Roman"/>
          <w:color w:val="000000"/>
          <w:sz w:val="22"/>
          <w:szCs w:val="22"/>
        </w:rPr>
        <w:t xml:space="preserve"> Agoras and Performative Citizenship”, Webinar of Sociological Imaginations Series,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Bogazici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University, Istanbul, 19 </w:t>
      </w:r>
      <w:proofErr w:type="spellStart"/>
      <w:r>
        <w:rPr>
          <w:sz w:val="22"/>
          <w:szCs w:val="22"/>
        </w:rPr>
        <w:t>n</w:t>
      </w:r>
      <w:r>
        <w:rPr>
          <w:rFonts w:ascii="Times New Roman" w:hAnsi="Times New Roman"/>
          <w:color w:val="000000"/>
          <w:sz w:val="22"/>
          <w:szCs w:val="22"/>
        </w:rPr>
        <w:t>ovembre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2020</w:t>
      </w:r>
    </w:p>
    <w:p w14:paraId="3776F54A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‘‘ </w:t>
      </w:r>
      <w:hyperlink r:id="rId25">
        <w:r w:rsidR="00802208">
          <w:rPr>
            <w:rFonts w:ascii="Times New Roman" w:hAnsi="Times New Roman"/>
            <w:color w:val="0000FF"/>
            <w:sz w:val="22"/>
            <w:szCs w:val="22"/>
            <w:u w:val="single"/>
          </w:rPr>
          <w:t>Islam and Western Secular Modernity: A Conversation with Nilufer Gole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’’, avec José Casanova,  Webinar du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programme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‘‘Global Religious and Secular Dynamics Discussion Series’’, Berkley Center for Religion, Peace, and World Affairs and Reset Dialogues on Civilizations, Georgetown University, 6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août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2020 </w:t>
      </w:r>
    </w:p>
    <w:p w14:paraId="69ACE38F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“Le retour de la cité et les politiques de visibilités", séminaire sur « Repenser l’humain à l’ère des humanités digitales »</w:t>
      </w:r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, 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Collège International de Philosophie, Paris, France, 17 octobre, 2019</w:t>
      </w:r>
    </w:p>
    <w:p w14:paraId="28A2D053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"The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heuristic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power of notions, non-western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modernities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veiling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and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mahrem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public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space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democracy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and maidan,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interpenetrations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", séminaire résidentiel à Saint-Emilion (Palais-Cardinal), France, 25-29 juin 2019</w:t>
      </w:r>
    </w:p>
    <w:p w14:paraId="091EBECC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"Populism and </w:t>
      </w:r>
      <w:proofErr w:type="gramStart"/>
      <w:r>
        <w:rPr>
          <w:rFonts w:ascii="Times New Roman" w:hAnsi="Times New Roman"/>
          <w:color w:val="000000"/>
          <w:sz w:val="22"/>
          <w:szCs w:val="22"/>
        </w:rPr>
        <w:t>Pluralism :</w:t>
      </w:r>
      <w:proofErr w:type="gramEnd"/>
      <w:r>
        <w:rPr>
          <w:rFonts w:ascii="Times New Roman" w:hAnsi="Times New Roman"/>
          <w:color w:val="000000"/>
          <w:sz w:val="22"/>
          <w:szCs w:val="22"/>
        </w:rPr>
        <w:t xml:space="preserve"> Public Space at Stake”, 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Conférence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sur « Popular Sovereignty, Majority Rule &amp; Electoral Politics » at Institute for Human Sciences (IWM), Vienna, 30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mai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30 - 1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juin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 2019</w:t>
      </w:r>
    </w:p>
    <w:p w14:paraId="7B8A45E3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“Public visibility of religious difference and cultural confrontation”, lecture series « Gender, religion and secularism in Western public spaces » Geography department at Vrije Universiteit Brussels, 5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avril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2019,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Bruxelles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 Belgique</w:t>
      </w:r>
    </w:p>
    <w:p w14:paraId="02A814FF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b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“Espace public : occupation, habitation et accommodements créatifs”, colloque « Agoras contemporains »,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Ecole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 Nationale Supérieur Art et Design (ENSA), 5 et 6 mars, 2019, Dijon, France</w:t>
      </w:r>
    </w:p>
    <w:p w14:paraId="053A341C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lastRenderedPageBreak/>
        <w:t>“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Decentering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Europe,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Recentering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Islam”,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école d’été séminaires doctoraux, « 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Epistémologie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des études aréales et des études globales », EHESS, PSL, Columbia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University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UCAD, 27 </w:t>
      </w:r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aout</w:t>
      </w:r>
      <w:proofErr w:type="gram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2018, Paris, France</w:t>
      </w:r>
    </w:p>
    <w:p w14:paraId="24EDD5DE" w14:textId="77777777" w:rsidR="00802208" w:rsidRDefault="00802208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hyperlink r:id="rId26">
        <w:r>
          <w:rPr>
            <w:rFonts w:ascii="Times New Roman" w:hAnsi="Times New Roman"/>
            <w:color w:val="0000FF"/>
            <w:sz w:val="22"/>
            <w:szCs w:val="22"/>
            <w:u w:val="single"/>
          </w:rPr>
          <w:t>“Islam in the (un)making of European Public Sphere”,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conférence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publique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Institute for Critical Social Inquiry (ICSI), 12 June, 2018, New School for Social Research, Greenwich Village, New York,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Etats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-Unis</w:t>
      </w:r>
    </w:p>
    <w:p w14:paraId="533258E4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“</w:t>
      </w:r>
      <w:proofErr w:type="spellStart"/>
      <w:proofErr w:type="gramStart"/>
      <w:r>
        <w:rPr>
          <w:rFonts w:ascii="Times New Roman" w:hAnsi="Times New Roman"/>
          <w:color w:val="000000"/>
          <w:sz w:val="22"/>
          <w:szCs w:val="22"/>
        </w:rPr>
        <w:t>EuroIslam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 :</w:t>
      </w:r>
      <w:proofErr w:type="gramEnd"/>
      <w:r>
        <w:rPr>
          <w:rFonts w:ascii="Times New Roman" w:hAnsi="Times New Roman"/>
          <w:color w:val="000000"/>
          <w:sz w:val="22"/>
          <w:szCs w:val="22"/>
        </w:rPr>
        <w:t xml:space="preserve"> Secular Public Culture in Question”, école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d’été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séminaires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doctoraux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Institute for Critical Social Inquiry (ICSI), 10 -16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juin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2018, New School for Social Research, Greenwich Village, New York,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Etats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-Unis</w:t>
      </w:r>
    </w:p>
    <w:p w14:paraId="4D88F6B6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b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“Who </w:t>
      </w:r>
      <w:proofErr w:type="gramStart"/>
      <w:r>
        <w:rPr>
          <w:rFonts w:ascii="Times New Roman" w:hAnsi="Times New Roman"/>
          <w:color w:val="000000"/>
          <w:sz w:val="22"/>
          <w:szCs w:val="22"/>
        </w:rPr>
        <w:t>Belongs ?</w:t>
      </w:r>
      <w:proofErr w:type="gramEnd"/>
      <w:r>
        <w:rPr>
          <w:rFonts w:ascii="Times New Roman" w:hAnsi="Times New Roman"/>
          <w:color w:val="000000"/>
          <w:sz w:val="22"/>
          <w:szCs w:val="22"/>
        </w:rPr>
        <w:t xml:space="preserve"> Global Citizenship and Gender in the 21</w:t>
      </w:r>
      <w:r>
        <w:rPr>
          <w:rFonts w:ascii="Times New Roman" w:hAnsi="Times New Roman"/>
          <w:color w:val="000000"/>
          <w:sz w:val="22"/>
          <w:szCs w:val="22"/>
          <w:vertAlign w:val="superscript"/>
        </w:rPr>
        <w:t xml:space="preserve">st </w:t>
      </w:r>
      <w:r>
        <w:rPr>
          <w:rFonts w:ascii="Times New Roman" w:hAnsi="Times New Roman"/>
          <w:color w:val="000000"/>
          <w:sz w:val="22"/>
          <w:szCs w:val="22"/>
        </w:rPr>
        <w:t xml:space="preserve">Century”, dans le panel “Borders, Boundaries, and Belonging”, Radcliffe Institute for Advanced Study, Harvard University, 5-8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avril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2018, Cambridge,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Etats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-Unis</w:t>
      </w:r>
    </w:p>
    <w:p w14:paraId="1A6D780A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b/>
          <w:color w:val="000000"/>
          <w:sz w:val="22"/>
          <w:szCs w:val="22"/>
          <w:lang w:val="fr-FR"/>
        </w:rPr>
      </w:pPr>
      <w:r>
        <w:rPr>
          <w:rFonts w:ascii="Times New Roman" w:hAnsi="Times New Roman"/>
          <w:color w:val="000000"/>
          <w:sz w:val="22"/>
          <w:szCs w:val="22"/>
        </w:rPr>
        <w:t>“Global left between race and religion, competing or converging categories</w:t>
      </w:r>
      <w:proofErr w:type="gramStart"/>
      <w:r>
        <w:rPr>
          <w:rFonts w:ascii="Times New Roman" w:hAnsi="Times New Roman"/>
          <w:color w:val="000000"/>
          <w:sz w:val="22"/>
          <w:szCs w:val="22"/>
        </w:rPr>
        <w:t>? ”</w:t>
      </w:r>
      <w:proofErr w:type="gramEnd"/>
      <w:r>
        <w:rPr>
          <w:rFonts w:ascii="Times New Roman" w:hAnsi="Times New Roman"/>
          <w:color w:val="000000"/>
          <w:sz w:val="22"/>
          <w:szCs w:val="22"/>
        </w:rPr>
        <w:t xml:space="preserve"> dans le symposium “Dangerous Conjunctures.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Resituating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Balibar/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Wallerstein’s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Race, Nation, Class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”,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Haus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der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Kulturen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der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Welt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(Maison des cultures du monde), 15-17 mars 2018, Berlin, Allemagne</w:t>
      </w:r>
    </w:p>
    <w:p w14:paraId="74A2DBE4" w14:textId="77777777" w:rsidR="00802208" w:rsidRPr="00D039F8" w:rsidRDefault="00000000">
      <w:pPr>
        <w:rPr>
          <w:sz w:val="22"/>
          <w:szCs w:val="22"/>
          <w:lang w:val="fr-FR"/>
        </w:rPr>
      </w:pPr>
      <w:r w:rsidRPr="00D039F8">
        <w:rPr>
          <w:sz w:val="22"/>
          <w:szCs w:val="22"/>
          <w:lang w:val="fr-FR"/>
        </w:rPr>
        <w:t xml:space="preserve">“Un style, des styles de vie « musulmans »” dans le cycle de </w:t>
      </w:r>
      <w:proofErr w:type="gramStart"/>
      <w:r w:rsidRPr="00D039F8">
        <w:rPr>
          <w:sz w:val="22"/>
          <w:szCs w:val="22"/>
          <w:lang w:val="fr-FR"/>
        </w:rPr>
        <w:t>séminaire  “</w:t>
      </w:r>
      <w:proofErr w:type="gramEnd"/>
      <w:r w:rsidRPr="00D039F8">
        <w:rPr>
          <w:sz w:val="22"/>
          <w:szCs w:val="22"/>
          <w:lang w:val="fr-FR"/>
        </w:rPr>
        <w:t>Styles de vie en</w:t>
      </w:r>
    </w:p>
    <w:p w14:paraId="26DAA5E0" w14:textId="77777777" w:rsidR="00802208" w:rsidRPr="00D039F8" w:rsidRDefault="00000000">
      <w:pPr>
        <w:ind w:firstLine="708"/>
        <w:rPr>
          <w:sz w:val="22"/>
          <w:szCs w:val="22"/>
          <w:lang w:val="fr-FR"/>
        </w:rPr>
      </w:pPr>
      <w:r w:rsidRPr="00D039F8">
        <w:rPr>
          <w:sz w:val="22"/>
          <w:szCs w:val="22"/>
          <w:lang w:val="fr-FR"/>
        </w:rPr>
        <w:t>Méditerranée”, Institut méditerranéen de recherches avancées d’Aix-Marseille (l'</w:t>
      </w:r>
      <w:proofErr w:type="spellStart"/>
      <w:r w:rsidRPr="00D039F8">
        <w:rPr>
          <w:sz w:val="22"/>
          <w:szCs w:val="22"/>
          <w:lang w:val="fr-FR"/>
        </w:rPr>
        <w:t>IMéRA</w:t>
      </w:r>
      <w:proofErr w:type="spellEnd"/>
      <w:r w:rsidRPr="00D039F8">
        <w:rPr>
          <w:sz w:val="22"/>
          <w:szCs w:val="22"/>
          <w:lang w:val="fr-FR"/>
        </w:rPr>
        <w:t>), 15</w:t>
      </w:r>
    </w:p>
    <w:p w14:paraId="2D1A5985" w14:textId="77777777" w:rsidR="00802208" w:rsidRPr="00D039F8" w:rsidRDefault="00000000">
      <w:pPr>
        <w:ind w:left="143" w:firstLine="708"/>
        <w:rPr>
          <w:sz w:val="22"/>
          <w:szCs w:val="22"/>
          <w:lang w:val="fr-FR"/>
        </w:rPr>
      </w:pPr>
      <w:proofErr w:type="gramStart"/>
      <w:r w:rsidRPr="00D039F8">
        <w:rPr>
          <w:sz w:val="22"/>
          <w:szCs w:val="22"/>
          <w:lang w:val="fr-FR"/>
        </w:rPr>
        <w:t>février</w:t>
      </w:r>
      <w:proofErr w:type="gramEnd"/>
      <w:r w:rsidRPr="00D039F8">
        <w:rPr>
          <w:sz w:val="22"/>
          <w:szCs w:val="22"/>
          <w:lang w:val="fr-FR"/>
        </w:rPr>
        <w:t>, 2018, Marseille, France</w:t>
      </w:r>
    </w:p>
    <w:p w14:paraId="66E9004E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“Les développements de l’offensive idéologique du pouvoir : ordre moral, question scolaire… ”, Les 5</w:t>
      </w:r>
      <w:r w:rsidRPr="00D039F8">
        <w:rPr>
          <w:rFonts w:ascii="Times New Roman" w:hAnsi="Times New Roman"/>
          <w:color w:val="000000"/>
          <w:sz w:val="22"/>
          <w:szCs w:val="22"/>
          <w:vertAlign w:val="superscript"/>
          <w:lang w:val="fr-FR"/>
        </w:rPr>
        <w:t xml:space="preserve">es 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Rencontres franco-turques, Institut de Relations Internationales et Stratégiques (IRIS), 14 février, 2018, Paris, France</w:t>
      </w:r>
    </w:p>
    <w:p w14:paraId="13BDAAFF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Discussion du film « Les Femmes du bus 678 » de Mohamed Diab, </w:t>
      </w:r>
      <w:hyperlink r:id="rId27">
        <w:r w:rsidR="00802208" w:rsidRPr="00D039F8">
          <w:rPr>
            <w:rFonts w:ascii="Times New Roman" w:hAnsi="Times New Roman"/>
            <w:color w:val="0000FF"/>
            <w:sz w:val="22"/>
            <w:szCs w:val="22"/>
            <w:u w:val="single"/>
            <w:lang w:val="fr-FR"/>
          </w:rPr>
          <w:t>Sciences Sociales et Cinéma</w:t>
        </w:r>
      </w:hyperlink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EHESS, MK2, 12 février, 2018, MK2 Bibliothèque, Paris, France </w:t>
      </w:r>
    </w:p>
    <w:p w14:paraId="6E55B95F" w14:textId="77777777" w:rsidR="00802208" w:rsidRPr="00D039F8" w:rsidRDefault="00802208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b/>
          <w:color w:val="000000"/>
          <w:sz w:val="22"/>
          <w:szCs w:val="22"/>
          <w:lang w:val="fr-FR"/>
        </w:rPr>
      </w:pPr>
      <w:hyperlink r:id="rId28">
        <w:r w:rsidRPr="00D039F8">
          <w:rPr>
            <w:rFonts w:ascii="Times New Roman" w:hAnsi="Times New Roman"/>
            <w:color w:val="0000FF"/>
            <w:sz w:val="22"/>
            <w:szCs w:val="22"/>
            <w:u w:val="single"/>
            <w:lang w:val="fr-FR"/>
          </w:rPr>
          <w:t xml:space="preserve">“The return of </w:t>
        </w:r>
        <w:proofErr w:type="gramStart"/>
        <w:r w:rsidRPr="00D039F8">
          <w:rPr>
            <w:rFonts w:ascii="Times New Roman" w:hAnsi="Times New Roman"/>
            <w:color w:val="0000FF"/>
            <w:sz w:val="22"/>
            <w:szCs w:val="22"/>
            <w:u w:val="single"/>
            <w:lang w:val="fr-FR"/>
          </w:rPr>
          <w:t>religion:</w:t>
        </w:r>
        <w:proofErr w:type="gramEnd"/>
        <w:r w:rsidRPr="00D039F8">
          <w:rPr>
            <w:rFonts w:ascii="Times New Roman" w:hAnsi="Times New Roman"/>
            <w:color w:val="0000FF"/>
            <w:sz w:val="22"/>
            <w:szCs w:val="22"/>
            <w:u w:val="single"/>
            <w:lang w:val="fr-FR"/>
          </w:rPr>
          <w:t xml:space="preserve"> Globalisation, </w:t>
        </w:r>
        <w:proofErr w:type="spellStart"/>
        <w:r w:rsidRPr="00D039F8">
          <w:rPr>
            <w:rFonts w:ascii="Times New Roman" w:hAnsi="Times New Roman"/>
            <w:color w:val="0000FF"/>
            <w:sz w:val="22"/>
            <w:szCs w:val="22"/>
            <w:u w:val="single"/>
            <w:lang w:val="fr-FR"/>
          </w:rPr>
          <w:t>belief</w:t>
        </w:r>
        <w:proofErr w:type="spellEnd"/>
        <w:r w:rsidRPr="00D039F8">
          <w:rPr>
            <w:rFonts w:ascii="Times New Roman" w:hAnsi="Times New Roman"/>
            <w:color w:val="0000FF"/>
            <w:sz w:val="22"/>
            <w:szCs w:val="22"/>
            <w:u w:val="single"/>
            <w:lang w:val="fr-FR"/>
          </w:rPr>
          <w:t xml:space="preserve"> and the public </w:t>
        </w:r>
        <w:proofErr w:type="spellStart"/>
        <w:r w:rsidRPr="00D039F8">
          <w:rPr>
            <w:rFonts w:ascii="Times New Roman" w:hAnsi="Times New Roman"/>
            <w:color w:val="0000FF"/>
            <w:sz w:val="22"/>
            <w:szCs w:val="22"/>
            <w:u w:val="single"/>
            <w:lang w:val="fr-FR"/>
          </w:rPr>
          <w:t>sphere</w:t>
        </w:r>
        <w:proofErr w:type="spellEnd"/>
        <w:r w:rsidRPr="00D039F8">
          <w:rPr>
            <w:rFonts w:ascii="Times New Roman" w:hAnsi="Times New Roman"/>
            <w:color w:val="0000FF"/>
            <w:sz w:val="22"/>
            <w:szCs w:val="22"/>
            <w:u w:val="single"/>
            <w:lang w:val="fr-FR"/>
          </w:rPr>
          <w:t>”,</w:t>
        </w:r>
      </w:hyperlink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séminaire de CCCB, 11-12 décembre, 2017, Barcelone, Espagne</w:t>
      </w:r>
    </w:p>
    <w:p w14:paraId="69B56F50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b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“Minorités actives et traditions”, dans le panel ‘Autour de la Méditerranée : des régimes de genre en crise ?’, Colloque international, “Genre, sexualité, et culture : Les enjeux de l’espace public autour de la Méditerranée. Comparaisons Union Européenne/ Maghreb”, Centre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Emile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Durkheim, Université de Bordeaux, 23-24 novembre 2017, Casablanca, Maroc. </w:t>
      </w:r>
    </w:p>
    <w:p w14:paraId="707C4F5D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“Master Franco-roumain, ‘Politique en Europe’, Séminaire de Master 1, Faculté des Sciences Politiques de l’Université de Bucarest, 13-15 novembre, 2017, Bucarest, Roumanie</w:t>
      </w:r>
    </w:p>
    <w:p w14:paraId="6BFD93ED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“</w:t>
      </w:r>
      <w:hyperlink r:id="rId29">
        <w:r w:rsidR="00802208">
          <w:rPr>
            <w:rFonts w:ascii="Times New Roman" w:hAnsi="Times New Roman"/>
            <w:color w:val="0000FF"/>
            <w:sz w:val="22"/>
            <w:szCs w:val="22"/>
            <w:u w:val="single"/>
          </w:rPr>
          <w:t>Transparent Mosques. A meeting with Nilüfer Göle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”, Conrad Festival, 26 October 2017,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Cracovie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Pologne</w:t>
      </w:r>
      <w:proofErr w:type="spellEnd"/>
    </w:p>
    <w:p w14:paraId="7A20CFB9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“Les musulmans à l’Europe”, Conférence “les bases culturels et sociaux de l’Europe actuel”, Escola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Europea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d’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Humanitats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9 octobre 2017, Barcelone, Espagne</w:t>
      </w:r>
    </w:p>
    <w:p w14:paraId="57CDEA4F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“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Bild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und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Freiheit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” (“Image et liberté”) Symposium,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Eikones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14-15 septembre 2017, Bâle, Suisse</w:t>
      </w:r>
    </w:p>
    <w:p w14:paraId="11A2CD84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“Quelles (in)visibilités posent problème au regard </w:t>
      </w:r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public?</w:t>
      </w:r>
      <w:proofErr w:type="gram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”, Colloque “La disparition”, Baudrillard</w:t>
      </w:r>
    </w:p>
    <w:p w14:paraId="2DB2FB40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143" w:firstLine="708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Street One, 21 juin 2017, Paris, France</w:t>
      </w:r>
    </w:p>
    <w:p w14:paraId="465D85DD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“Voilement et dévoilement”, Cycle de conférences “Le corps et les enjeux de l'apparence”, BNF, 15 mars 2017, Paris, France</w:t>
      </w:r>
    </w:p>
    <w:p w14:paraId="0CE5514B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“The Future of the Liberal West”, Stiftung Mercator, 14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février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2017, Berlin,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Allemagne</w:t>
      </w:r>
      <w:proofErr w:type="spellEnd"/>
    </w:p>
    <w:p w14:paraId="546C7433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“Musulmans “ordinaires” d’Europe”, Cycle de conférences “Mobilité et migrations dans le monde et l’histoire”, Campus Condorcet, 16 janvier 2017, Aubervilliers, France</w:t>
      </w:r>
    </w:p>
    <w:p w14:paraId="5FB2AD14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“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Etre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musulman en Europe aujourd’hui”, Cycle de conférences “Minorités en islam, islam en minorité”, Institut d’études de l’Islam et des sociétés du monde musulman (IISMM), 4 octobre 2016, EHESS, Paris, France</w:t>
      </w:r>
    </w:p>
    <w:p w14:paraId="64A6CF53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Participation au panel “Late Reading: Culture, Criticism, and Modes of Modernity”, Farewell Conference in Honor of Gabriel Motzkin “Secularity and the Disciplines”,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Institut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Van Leer, 6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décembre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2016,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Jérusalem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Israel </w:t>
      </w:r>
    </w:p>
    <w:p w14:paraId="6E6C950A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b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“Art in the (Un)Making of European Public Space: Islam in Controversy”, ICI Berlin, 8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novembre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2016, Berlin,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Allemagne</w:t>
      </w:r>
      <w:proofErr w:type="spellEnd"/>
    </w:p>
    <w:p w14:paraId="569EA46E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Participation au panel “Comprendre l’islam politique”, l’Institut du monde arabe, 20 octobre 2016, Paris, France</w:t>
      </w:r>
    </w:p>
    <w:p w14:paraId="1F16FD49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lastRenderedPageBreak/>
        <w:t xml:space="preserve">“The Unintended Consequences of the Post-Secular Paradigm”,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Conférence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“Venice-Delhi Seminars: Identity and Democracy in the Age of Fear”, </w:t>
      </w:r>
      <w:r>
        <w:rPr>
          <w:sz w:val="22"/>
          <w:szCs w:val="22"/>
        </w:rPr>
        <w:t>Reset-Dialogues</w:t>
      </w:r>
      <w:r>
        <w:rPr>
          <w:rFonts w:ascii="Times New Roman" w:hAnsi="Times New Roman"/>
          <w:color w:val="000000"/>
          <w:sz w:val="22"/>
          <w:szCs w:val="22"/>
        </w:rPr>
        <w:t xml:space="preserve"> on Civilizations Conference, 13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octobre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2016, Venise, Italie</w:t>
      </w:r>
    </w:p>
    <w:p w14:paraId="4FFF8D85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Participation au panel, “Turkey-Europe Relations in the Post-July 15 Era”, Stiftung Mercator, 10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octobre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2016, Istanbul, Turkey  </w:t>
      </w:r>
    </w:p>
    <w:p w14:paraId="19E50368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Participation au panel, “Muslims in Europe”, Interdisciplinary Forum “Clash of Cultures: Freedom Games”, 22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octobre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2016,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Łódź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Pologne</w:t>
      </w:r>
      <w:proofErr w:type="spellEnd"/>
    </w:p>
    <w:p w14:paraId="01C06954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“Visual Art and Controversies around Islam in Europe”,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Conférence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“The Cover-Up: Contributions to a Political Iconography”, New York University, 6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mai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2016, New York,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Etats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-Unis</w:t>
      </w:r>
    </w:p>
    <w:p w14:paraId="4D956600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Participation à la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journée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d’étude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“Religion, social action and urban policy: London and Paris face”, PSL-University of Cambridge Exchange, 17 mars 2016, Paris, France</w:t>
      </w:r>
    </w:p>
    <w:p w14:paraId="7776E777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b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Participation au panel, “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Etre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Musulman en </w:t>
      </w:r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France:</w:t>
      </w:r>
      <w:proofErr w:type="gram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Mais où va la </w:t>
      </w:r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France?</w:t>
      </w:r>
      <w:proofErr w:type="gram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”, MUCEM, 27 janvier 2016, Marseille, France</w:t>
      </w:r>
    </w:p>
    <w:p w14:paraId="279AAC6E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b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“Breaking the Wall of Clashing Cultures”,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Conférence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“Falling Walls”, 8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novembre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2015, Berlin,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Allemagne</w:t>
      </w:r>
      <w:proofErr w:type="spellEnd"/>
    </w:p>
    <w:p w14:paraId="73D5B686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“The Making of a European Public Sphere in the Aftermath of Charlie Hebdo”,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Conférence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Max </w:t>
      </w:r>
    </w:p>
    <w:p w14:paraId="68C82638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Weber Guest Lectures 2015 ‘Future of the European Union’, New York University, 26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février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2015, New York,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Etats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Unis</w:t>
      </w:r>
    </w:p>
    <w:p w14:paraId="616F0FC7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“Contesting Islamic Power and New Publicness”, Beyond Muslim Liberalism, Oxford University, 14 mars 2014, Angleterre</w:t>
      </w:r>
    </w:p>
    <w:p w14:paraId="7CBD3289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“Public Space Democracy,”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Conférence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“Post Regionalism in the Global Age: Pluralism and Cultural Circulation in South East Asia and Latin America”, Academy of Latinity, 9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janvier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2014, Kuala Lumpur,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Malaisie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</w:p>
    <w:p w14:paraId="0148AB88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“Europe and Its Muslims”, public lecture, Center for the Study of Developing Societies</w:t>
      </w:r>
      <w:r>
        <w:rPr>
          <w:rFonts w:ascii="Times New Roman" w:hAnsi="Times New Roman"/>
          <w:b/>
          <w:color w:val="000000"/>
          <w:sz w:val="22"/>
          <w:szCs w:val="22"/>
        </w:rPr>
        <w:t>,</w:t>
      </w:r>
      <w:r>
        <w:rPr>
          <w:rFonts w:ascii="Times New Roman" w:hAnsi="Times New Roman"/>
          <w:color w:val="000000"/>
          <w:sz w:val="22"/>
          <w:szCs w:val="22"/>
        </w:rPr>
        <w:t xml:space="preserve"> 9 December 2013, Delhi, Inde </w:t>
      </w:r>
    </w:p>
    <w:p w14:paraId="5BE93A53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"Democracy of Public Space: World Wide Protests," CSDS Golden Jubilee Lecture Series, </w:t>
      </w:r>
    </w:p>
    <w:p w14:paraId="1D6F6BA8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5 Décembre 2013, Delhi, Inde </w:t>
      </w:r>
    </w:p>
    <w:p w14:paraId="5681C161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"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Gezi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-</w:t>
      </w:r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Istanbul:</w:t>
      </w:r>
      <w:proofErr w:type="gram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un </w:t>
      </w:r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tournant?</w:t>
      </w:r>
      <w:proofErr w:type="gram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", table ronde, CERI-Sciences Po, 26 novembre 2013, Paris, France </w:t>
      </w:r>
    </w:p>
    <w:p w14:paraId="4AE48CAA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"L’universel et l’hétérogène", conférence “Quel est le sens de l’universel aujourd’hui ?”, Festival Mode d'emploi, Villa Gillet, 23 novembre 2013, Lyon, France </w:t>
      </w:r>
    </w:p>
    <w:p w14:paraId="3CF53B36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"Is blasphemy a critique for religion?",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Conférence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Violence of words and images, Reset Doc, 14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novembre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2013, Milan </w:t>
      </w:r>
    </w:p>
    <w:p w14:paraId="26ED5E36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“Beyond the religious-secular divide: Arab spring and the case of AKP in Turkey”,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intervenante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principale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Beyond Critique: New Approaches to the Study of Religion and Secular, 30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mai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2013, Florence, Italie</w:t>
      </w:r>
    </w:p>
    <w:p w14:paraId="7B43FE0D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“L’éthique en politique”, panel à la </w:t>
      </w:r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conférence  </w:t>
      </w:r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Art</w:t>
      </w:r>
      <w:proofErr w:type="gramEnd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et </w:t>
      </w:r>
      <w:r w:rsidRPr="00D039F8">
        <w:rPr>
          <w:i/>
          <w:sz w:val="22"/>
          <w:szCs w:val="22"/>
          <w:lang w:val="fr-FR"/>
        </w:rPr>
        <w:t>éthique</w:t>
      </w:r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à la lumière de l’éthique : questions concrètes 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organisé par CILE, Centre de recherche sur la législation islamique et l’éthique, 9 mars 2013, Doha, Qatar</w:t>
      </w:r>
    </w:p>
    <w:p w14:paraId="7A764104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b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“Rejet de l’Autre : l’Europe et le Moyen Orient 70 ans après l’Holocauste”, panel à la conférence </w:t>
      </w:r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Construire des ponts entre les </w:t>
      </w:r>
      <w:proofErr w:type="gramStart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cultures:</w:t>
      </w:r>
      <w:proofErr w:type="gramEnd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un nouveau chemin vers la résolution des </w:t>
      </w:r>
      <w:proofErr w:type="gramStart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conflits?</w:t>
      </w:r>
      <w:proofErr w:type="gram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organisé par le projet Aladin, Parlement européen, 19 février 2013, Bruxelles, Belgique </w:t>
      </w:r>
    </w:p>
    <w:p w14:paraId="25A91FE1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“</w:t>
      </w:r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Tolérance:</w:t>
      </w:r>
      <w:proofErr w:type="gram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la dimension du genre ”, session </w:t>
      </w:r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plénière, </w:t>
      </w:r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“</w:t>
      </w:r>
      <w:proofErr w:type="gram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Regards sur l’(In)tolérance dans l’Europe d’aujourd’hui”, 24-25 janvier 2013, Lyon, France</w:t>
      </w:r>
    </w:p>
    <w:p w14:paraId="6438C417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“La société fragmentée”, table ronde organisée par ENSSIB, 17 novembre 2012, Lyon, France </w:t>
      </w:r>
    </w:p>
    <w:p w14:paraId="70C79FE3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“Islam in the Public Sphere”, Horizons of Secularism at the Dawn of the 21</w:t>
      </w:r>
      <w:r>
        <w:rPr>
          <w:rFonts w:ascii="Times New Roman" w:hAnsi="Times New Roman"/>
          <w:color w:val="000000"/>
          <w:sz w:val="22"/>
          <w:szCs w:val="22"/>
          <w:vertAlign w:val="superscript"/>
        </w:rPr>
        <w:t>st</w:t>
      </w:r>
      <w:r>
        <w:rPr>
          <w:rFonts w:ascii="Times New Roman" w:hAnsi="Times New Roman"/>
          <w:color w:val="000000"/>
          <w:sz w:val="22"/>
          <w:szCs w:val="22"/>
        </w:rPr>
        <w:t xml:space="preserve"> Century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Conférence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Berkley Center-The Van Leer Jerusalem Institute, 29-30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juin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2012, Schloss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Elmau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Allemagne</w:t>
      </w:r>
      <w:proofErr w:type="spellEnd"/>
    </w:p>
    <w:p w14:paraId="354DB922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“Decentering Europe, Recentering Islam”, Europe as an Idea</w:t>
      </w:r>
      <w:r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r>
        <w:rPr>
          <w:rFonts w:ascii="Times New Roman" w:hAnsi="Times New Roman"/>
          <w:color w:val="000000"/>
          <w:sz w:val="22"/>
          <w:szCs w:val="22"/>
        </w:rPr>
        <w:t xml:space="preserve">Talk Series-4, Université de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Sehir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22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mai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2012, Istanbul,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Turquie</w:t>
      </w:r>
      <w:proofErr w:type="spellEnd"/>
    </w:p>
    <w:p w14:paraId="01C415F6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“Are Democracies Still Sovereign? The Challenge of Transnational Institutions”, table ronde, Reset Istanbul Seminars, “The Promise of Democracy in Troubled Times”,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l’Université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de Bilgi, 19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mai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2012, Istanbul,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Turquie</w:t>
      </w:r>
      <w:proofErr w:type="spellEnd"/>
    </w:p>
    <w:p w14:paraId="5A8B3237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lastRenderedPageBreak/>
        <w:t xml:space="preserve"> “Publicness in Europe from the Prism of Islamic Visibility: New Issues, New Paradigm”, </w:t>
      </w:r>
      <w:r>
        <w:rPr>
          <w:rFonts w:ascii="Times New Roman" w:hAnsi="Times New Roman"/>
          <w:i/>
          <w:color w:val="000000"/>
          <w:sz w:val="22"/>
          <w:szCs w:val="22"/>
        </w:rPr>
        <w:t>Center for Study and Documentation of Religions and Political Institutions in Post-Secular Societies</w:t>
      </w:r>
      <w:r>
        <w:rPr>
          <w:rFonts w:ascii="Times New Roman" w:hAnsi="Times New Roman"/>
          <w:color w:val="000000"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l’Université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de Rome Tor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Vergata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28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avril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2011, Rome, Italie</w:t>
      </w:r>
    </w:p>
    <w:p w14:paraId="29125C7F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“Islamic Visibility in European Publics: Secularism, Culture, and the Sacred”, </w:t>
      </w:r>
      <w:r>
        <w:rPr>
          <w:rFonts w:ascii="Times New Roman" w:hAnsi="Times New Roman"/>
          <w:i/>
          <w:color w:val="000000"/>
          <w:sz w:val="22"/>
          <w:szCs w:val="22"/>
        </w:rPr>
        <w:t>Distinguished University Lecturer Seminars</w:t>
      </w:r>
      <w:r>
        <w:rPr>
          <w:rFonts w:ascii="Times New Roman" w:hAnsi="Times New Roman"/>
          <w:color w:val="000000"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l’Université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de Cornell, 5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mai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2011, Ithaca,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Etats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-Unis</w:t>
      </w:r>
    </w:p>
    <w:p w14:paraId="40734FED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“The Religious Self in Post-Secular Societies”,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série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des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séminaires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the Van Leer Jerusalem Institute, 12-15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septembre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2011,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Jérusalem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 Israël</w:t>
      </w:r>
    </w:p>
    <w:p w14:paraId="22CDFE22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“Public Visibility of Religion and its Disruptive Effects in Democratic Societies”,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séminaire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inaugural de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l’Université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de Pompeu Fabra, 27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septembre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2011,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Barcelone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Espagne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</w:p>
    <w:p w14:paraId="539B1952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“The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Role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of Faith in Public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Discourse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”, avec Michael Sandel, série des séminaires </w:t>
      </w:r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Religion dans la vie publique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l’Université d’été de Cortona, organisé par IWM (Institute for Human Sciences in Vienna) 7-12 juillet 2010, Cortona, Italie</w:t>
      </w:r>
    </w:p>
    <w:p w14:paraId="002736C2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“Europe is taking a New Path?” International Launch Event for the Istanbul Cultural Capital of Europe, 2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février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2010,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Bruxelles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Belgique </w:t>
      </w:r>
    </w:p>
    <w:p w14:paraId="7B6C6D64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“Who’s afraid of the veil? For the “</w:t>
      </w:r>
      <w:proofErr w:type="spellStart"/>
      <w:r>
        <w:rPr>
          <w:sz w:val="22"/>
          <w:szCs w:val="22"/>
        </w:rPr>
        <w:t>laïcités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” the challenge of inclusion and pluralism. The Turkish and the French cases” dans le symposium “Cultural and Religious Pluralism: the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muslim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minority in the Indian democracy. East-West </w:t>
      </w:r>
      <w:r>
        <w:rPr>
          <w:sz w:val="22"/>
          <w:szCs w:val="22"/>
        </w:rPr>
        <w:t>comparison</w:t>
      </w:r>
      <w:r>
        <w:rPr>
          <w:rFonts w:ascii="Times New Roman" w:hAnsi="Times New Roman"/>
          <w:color w:val="000000"/>
          <w:sz w:val="22"/>
          <w:szCs w:val="22"/>
        </w:rPr>
        <w:t xml:space="preserve">”, 18-20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octobre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 2010, Delhi, Inde</w:t>
      </w:r>
    </w:p>
    <w:p w14:paraId="09AD8906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Table ronde “The State of Women Movements in Indian and Western Societies” dans le symposium “Cultural and Religious Pluralism: the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muslim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minority in the Indian democracy. 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East-West </w:t>
      </w:r>
      <w:proofErr w:type="spellStart"/>
      <w:r w:rsidRPr="00D039F8">
        <w:rPr>
          <w:sz w:val="22"/>
          <w:szCs w:val="22"/>
          <w:lang w:val="fr-FR"/>
        </w:rPr>
        <w:t>comparison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”, 18-20 octobre, 2010, Delhi, Inde</w:t>
      </w:r>
    </w:p>
    <w:p w14:paraId="616E580F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“Sécularisation et démocratisation en </w:t>
      </w:r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Turquie:</w:t>
      </w:r>
      <w:proofErr w:type="gram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une perspective comparative</w:t>
      </w:r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”,  Débat</w:t>
      </w:r>
      <w:proofErr w:type="gram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: « Sécularisation et démocratisation dans les sociétés musulmanes », CERI-Sciences Po, 11 Février 2009, Paris, France</w:t>
      </w:r>
    </w:p>
    <w:p w14:paraId="61353015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“Diversité et identité”,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Mediterranea-Voci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Tra le Sponde</w:t>
      </w:r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séminaires, 31 mars 2009, Genova, Italie</w:t>
      </w:r>
    </w:p>
    <w:p w14:paraId="50828067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“On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Secular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Modernity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:</w:t>
      </w:r>
      <w:proofErr w:type="gram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How Confrontation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with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Islam Prompts Europe to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Reflect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about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Itself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”, </w:t>
      </w:r>
      <w:proofErr w:type="spellStart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Discourses</w:t>
      </w:r>
      <w:proofErr w:type="spellEnd"/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 on Europe,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série des séminaires organisé par A Soul for Europe Project, 16-19 novembre 2009, Berlin, Allemagne</w:t>
      </w:r>
    </w:p>
    <w:p w14:paraId="3984C30A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“Old Europe, New Turkey: Memory, Gender, Space”,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séminaires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sur “New Turkey”, Ottoman Bank and Research Archives, 2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janvier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2008, Istanbul,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Turquie</w:t>
      </w:r>
      <w:proofErr w:type="spellEnd"/>
    </w:p>
    <w:p w14:paraId="353B2562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“Islam and Europe: The Changing Face of Public Culture”, the Bustani Seminars: Focus on Mideast</w:t>
      </w:r>
      <w:r>
        <w:rPr>
          <w:rFonts w:ascii="Times New Roman" w:hAnsi="Times New Roman"/>
          <w:i/>
          <w:color w:val="000000"/>
          <w:sz w:val="22"/>
          <w:szCs w:val="22"/>
        </w:rPr>
        <w:t xml:space="preserve">, </w:t>
      </w:r>
      <w:r>
        <w:rPr>
          <w:rFonts w:ascii="Times New Roman" w:hAnsi="Times New Roman"/>
          <w:color w:val="000000"/>
          <w:sz w:val="22"/>
          <w:szCs w:val="22"/>
        </w:rPr>
        <w:t xml:space="preserve">MIT, 21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octobre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2008, Cambridge,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Etats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-Unis</w:t>
      </w:r>
    </w:p>
    <w:p w14:paraId="3915F6C5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“Public Islam. New Visibilities, Questions about Body and Space”, Hans Joas Seminars, Collège Max Weber, 14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janvier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2008, Erfurt,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Allemagne</w:t>
      </w:r>
      <w:proofErr w:type="spellEnd"/>
    </w:p>
    <w:p w14:paraId="1AA8B910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“Christian Western Europe? The Contribution by Judaism and Islam”, Allianz Lectures, the Residenz Theatre, Max Joseph Platz, 11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février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2007, Munich,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Allemagne</w:t>
      </w:r>
      <w:proofErr w:type="spellEnd"/>
    </w:p>
    <w:p w14:paraId="55D057F4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“Islam Challenges Social Science: Revisiting Private-Public”, Vilhelm Aubert Memorial Seminars,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l’Université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de Oslo, Institute for Social Research, 12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septembre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2007, Oslo,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Norvège</w:t>
      </w:r>
      <w:proofErr w:type="spellEnd"/>
    </w:p>
    <w:p w14:paraId="34CB0DDF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“Europe and Islam: Body, Space and Memory”, Harvard University, Barker center, 28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avril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2007, Boston,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Etats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-Unis</w:t>
      </w:r>
    </w:p>
    <w:p w14:paraId="6CE002DE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“Identité et mémoire”, série de conférences, Programme franco-japonais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</w:t>
      </w:r>
      <w:r w:rsidRPr="00D039F8">
        <w:rPr>
          <w:rFonts w:ascii="Times New Roman" w:hAnsi="Times New Roman"/>
          <w:b/>
          <w:i/>
          <w:color w:val="000000"/>
          <w:sz w:val="22"/>
          <w:szCs w:val="22"/>
          <w:lang w:val="fr-FR"/>
        </w:rPr>
        <w:t>Chorus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Université de Tokyo, octobre 2007, Tokyo, Japon </w:t>
      </w:r>
    </w:p>
    <w:p w14:paraId="68DAFD33" w14:textId="77777777" w:rsidR="00802208" w:rsidRDefault="00000000">
      <w:pPr>
        <w:rPr>
          <w:rFonts w:ascii="Times New Roman" w:hAnsi="Times New Roman"/>
          <w:sz w:val="22"/>
          <w:szCs w:val="22"/>
        </w:rPr>
      </w:pPr>
      <w:r>
        <w:rPr>
          <w:sz w:val="22"/>
          <w:szCs w:val="22"/>
        </w:rPr>
        <w:t>“</w:t>
      </w:r>
      <w:r>
        <w:rPr>
          <w:rFonts w:ascii="Times New Roman" w:hAnsi="Times New Roman"/>
          <w:sz w:val="22"/>
          <w:szCs w:val="22"/>
        </w:rPr>
        <w:t xml:space="preserve">Idols &amp; Insults: writing, religion, and freedom of expression”, 2ème </w:t>
      </w:r>
      <w:proofErr w:type="spellStart"/>
      <w:r>
        <w:rPr>
          <w:rFonts w:ascii="Times New Roman" w:hAnsi="Times New Roman"/>
          <w:sz w:val="22"/>
          <w:szCs w:val="22"/>
        </w:rPr>
        <w:t>édition</w:t>
      </w:r>
      <w:proofErr w:type="spellEnd"/>
      <w:r>
        <w:rPr>
          <w:rFonts w:ascii="Times New Roman" w:hAnsi="Times New Roman"/>
          <w:sz w:val="22"/>
          <w:szCs w:val="22"/>
        </w:rPr>
        <w:t xml:space="preserve"> du Festival World Voices, Le Pen American Center de New York, New York, </w:t>
      </w:r>
      <w:proofErr w:type="spellStart"/>
      <w:r>
        <w:rPr>
          <w:rFonts w:ascii="Times New Roman" w:hAnsi="Times New Roman"/>
          <w:sz w:val="22"/>
          <w:szCs w:val="22"/>
        </w:rPr>
        <w:t>Etats</w:t>
      </w:r>
      <w:proofErr w:type="spellEnd"/>
      <w:r>
        <w:rPr>
          <w:rFonts w:ascii="Times New Roman" w:hAnsi="Times New Roman"/>
          <w:sz w:val="22"/>
          <w:szCs w:val="22"/>
        </w:rPr>
        <w:t xml:space="preserve">-Unis, 25 </w:t>
      </w:r>
      <w:proofErr w:type="spellStart"/>
      <w:r>
        <w:rPr>
          <w:rFonts w:ascii="Times New Roman" w:hAnsi="Times New Roman"/>
          <w:sz w:val="22"/>
          <w:szCs w:val="22"/>
        </w:rPr>
        <w:t>mai</w:t>
      </w:r>
      <w:proofErr w:type="spellEnd"/>
      <w:r>
        <w:rPr>
          <w:rFonts w:ascii="Times New Roman" w:hAnsi="Times New Roman"/>
          <w:sz w:val="22"/>
          <w:szCs w:val="22"/>
        </w:rPr>
        <w:t xml:space="preserve"> 2006.</w:t>
      </w:r>
    </w:p>
    <w:p w14:paraId="343085CA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“The Elaboration of the Islamic Self and Modernity” dans le colloque “Rethinking of the Project of Modernity in Turkey”, 10-13 March, 1994, MIT, Cambridge,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Etats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-Unis.</w:t>
      </w:r>
    </w:p>
    <w:p w14:paraId="44895E50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“Globalization and MENA’s Cultural and Historical Setting”, dans la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conférence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“Globalization and the Middle East and North Africa,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Institut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du Monde Arabe/ World Bank, 14 mars, 1997, Paris, France</w:t>
      </w:r>
    </w:p>
    <w:p w14:paraId="64F40B49" w14:textId="77777777" w:rsidR="00802208" w:rsidRDefault="00802208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</w:rPr>
      </w:pPr>
    </w:p>
    <w:p w14:paraId="2429A311" w14:textId="10837E13" w:rsidR="00251AB2" w:rsidRPr="00251AB2" w:rsidRDefault="00000000" w:rsidP="00251AB2">
      <w:pPr>
        <w:spacing w:after="120"/>
        <w:rPr>
          <w:rFonts w:ascii="Times New Roman" w:hAnsi="Times New Roman"/>
          <w:sz w:val="22"/>
          <w:szCs w:val="22"/>
          <w:u w:val="single"/>
          <w:lang w:val="fr-FR"/>
        </w:rPr>
      </w:pPr>
      <w:r w:rsidRPr="00D039F8">
        <w:rPr>
          <w:rFonts w:ascii="Times New Roman" w:hAnsi="Times New Roman"/>
          <w:sz w:val="22"/>
          <w:szCs w:val="22"/>
          <w:u w:val="single"/>
          <w:lang w:val="fr-FR"/>
        </w:rPr>
        <w:t xml:space="preserve">Organisation des colloques, ateliers et expositions internationaux </w:t>
      </w:r>
    </w:p>
    <w:p w14:paraId="0F45294A" w14:textId="58162E18" w:rsidR="00902F86" w:rsidRDefault="00902F86" w:rsidP="00902F86">
      <w:pPr>
        <w:shd w:val="clear" w:color="auto" w:fill="FFFFFF"/>
        <w:spacing w:before="100" w:beforeAutospacing="1" w:after="100" w:afterAutospacing="1"/>
        <w:rPr>
          <w:b/>
          <w:bCs/>
          <w:color w:val="000000" w:themeColor="text1"/>
          <w:sz w:val="22"/>
          <w:szCs w:val="22"/>
        </w:rPr>
      </w:pPr>
      <w:proofErr w:type="spellStart"/>
      <w:r>
        <w:rPr>
          <w:b/>
          <w:bCs/>
          <w:color w:val="000000" w:themeColor="text1"/>
          <w:sz w:val="22"/>
          <w:szCs w:val="22"/>
        </w:rPr>
        <w:t>AgorAkademi</w:t>
      </w:r>
      <w:proofErr w:type="spellEnd"/>
      <w:r>
        <w:rPr>
          <w:b/>
          <w:bCs/>
          <w:color w:val="000000" w:themeColor="text1"/>
          <w:sz w:val="22"/>
          <w:szCs w:val="22"/>
        </w:rPr>
        <w:t xml:space="preserve"> Salon, </w:t>
      </w:r>
      <w:r w:rsidRPr="00E2066D">
        <w:rPr>
          <w:color w:val="000000" w:themeColor="text1"/>
          <w:sz w:val="22"/>
          <w:szCs w:val="22"/>
        </w:rPr>
        <w:t xml:space="preserve">“De </w:t>
      </w:r>
      <w:proofErr w:type="spellStart"/>
      <w:r w:rsidRPr="00E2066D">
        <w:rPr>
          <w:color w:val="000000" w:themeColor="text1"/>
          <w:sz w:val="22"/>
          <w:szCs w:val="22"/>
        </w:rPr>
        <w:t>l’autre</w:t>
      </w:r>
      <w:proofErr w:type="spellEnd"/>
      <w:r w:rsidRPr="00E2066D">
        <w:rPr>
          <w:color w:val="000000" w:themeColor="text1"/>
          <w:sz w:val="22"/>
          <w:szCs w:val="22"/>
        </w:rPr>
        <w:t xml:space="preserve"> </w:t>
      </w:r>
      <w:proofErr w:type="spellStart"/>
      <w:r w:rsidRPr="00E2066D">
        <w:rPr>
          <w:color w:val="000000" w:themeColor="text1"/>
          <w:sz w:val="22"/>
          <w:szCs w:val="22"/>
        </w:rPr>
        <w:t>coté</w:t>
      </w:r>
      <w:proofErr w:type="spellEnd"/>
      <w:r w:rsidRPr="00E2066D">
        <w:rPr>
          <w:color w:val="000000" w:themeColor="text1"/>
          <w:sz w:val="22"/>
          <w:szCs w:val="22"/>
        </w:rPr>
        <w:t xml:space="preserve"> du </w:t>
      </w:r>
      <w:proofErr w:type="spellStart"/>
      <w:r w:rsidRPr="00E2066D">
        <w:rPr>
          <w:color w:val="000000" w:themeColor="text1"/>
          <w:sz w:val="22"/>
          <w:szCs w:val="22"/>
        </w:rPr>
        <w:t>périph</w:t>
      </w:r>
      <w:proofErr w:type="spellEnd"/>
      <w:r w:rsidRPr="00E2066D">
        <w:rPr>
          <w:color w:val="000000" w:themeColor="text1"/>
          <w:sz w:val="22"/>
          <w:szCs w:val="22"/>
        </w:rPr>
        <w:t xml:space="preserve">’: </w:t>
      </w:r>
      <w:proofErr w:type="spellStart"/>
      <w:r w:rsidRPr="00E2066D">
        <w:rPr>
          <w:color w:val="000000" w:themeColor="text1"/>
          <w:sz w:val="22"/>
          <w:szCs w:val="22"/>
        </w:rPr>
        <w:t>r</w:t>
      </w:r>
      <w:r>
        <w:rPr>
          <w:color w:val="000000" w:themeColor="text1"/>
          <w:sz w:val="22"/>
          <w:szCs w:val="22"/>
        </w:rPr>
        <w:t>ê</w:t>
      </w:r>
      <w:r w:rsidRPr="00E2066D">
        <w:rPr>
          <w:color w:val="000000" w:themeColor="text1"/>
          <w:sz w:val="22"/>
          <w:szCs w:val="22"/>
        </w:rPr>
        <w:t>ves</w:t>
      </w:r>
      <w:proofErr w:type="spellEnd"/>
      <w:r w:rsidRPr="00E2066D">
        <w:rPr>
          <w:color w:val="000000" w:themeColor="text1"/>
          <w:sz w:val="22"/>
          <w:szCs w:val="22"/>
        </w:rPr>
        <w:t xml:space="preserve">, </w:t>
      </w:r>
      <w:proofErr w:type="spellStart"/>
      <w:r w:rsidRPr="00E2066D">
        <w:rPr>
          <w:color w:val="000000" w:themeColor="text1"/>
          <w:sz w:val="22"/>
          <w:szCs w:val="22"/>
        </w:rPr>
        <w:t>fronti</w:t>
      </w:r>
      <w:r>
        <w:rPr>
          <w:color w:val="000000" w:themeColor="text1"/>
          <w:sz w:val="22"/>
          <w:szCs w:val="22"/>
        </w:rPr>
        <w:t>è</w:t>
      </w:r>
      <w:r w:rsidRPr="00E2066D">
        <w:rPr>
          <w:color w:val="000000" w:themeColor="text1"/>
          <w:sz w:val="22"/>
          <w:szCs w:val="22"/>
        </w:rPr>
        <w:t>res</w:t>
      </w:r>
      <w:proofErr w:type="spellEnd"/>
      <w:r w:rsidRPr="00E2066D">
        <w:rPr>
          <w:color w:val="000000" w:themeColor="text1"/>
          <w:sz w:val="22"/>
          <w:szCs w:val="22"/>
        </w:rPr>
        <w:t xml:space="preserve"> et nouveaux </w:t>
      </w:r>
      <w:proofErr w:type="spellStart"/>
      <w:r w:rsidRPr="00E2066D">
        <w:rPr>
          <w:color w:val="000000" w:themeColor="text1"/>
          <w:sz w:val="22"/>
          <w:szCs w:val="22"/>
        </w:rPr>
        <w:t>récits</w:t>
      </w:r>
      <w:proofErr w:type="spellEnd"/>
      <w:r w:rsidRPr="00E2066D">
        <w:rPr>
          <w:color w:val="000000" w:themeColor="text1"/>
          <w:sz w:val="22"/>
          <w:szCs w:val="22"/>
        </w:rPr>
        <w:t xml:space="preserve"> de la banlieue</w:t>
      </w:r>
      <w:r>
        <w:rPr>
          <w:color w:val="000000" w:themeColor="text1"/>
          <w:sz w:val="22"/>
          <w:szCs w:val="22"/>
        </w:rPr>
        <w:t>”</w:t>
      </w:r>
      <w:r w:rsidRPr="00E2066D">
        <w:rPr>
          <w:color w:val="000000" w:themeColor="text1"/>
          <w:sz w:val="22"/>
          <w:szCs w:val="22"/>
        </w:rPr>
        <w:t xml:space="preserve">, </w:t>
      </w:r>
      <w:r>
        <w:rPr>
          <w:color w:val="000000" w:themeColor="text1"/>
          <w:sz w:val="22"/>
          <w:szCs w:val="22"/>
        </w:rPr>
        <w:t xml:space="preserve">Rencontre avec </w:t>
      </w:r>
      <w:r w:rsidRPr="00E2066D">
        <w:rPr>
          <w:color w:val="000000" w:themeColor="text1"/>
          <w:sz w:val="22"/>
          <w:szCs w:val="22"/>
        </w:rPr>
        <w:t xml:space="preserve">Nora Hamadi </w:t>
      </w:r>
      <w:r>
        <w:rPr>
          <w:color w:val="000000" w:themeColor="text1"/>
          <w:sz w:val="22"/>
          <w:szCs w:val="22"/>
        </w:rPr>
        <w:t xml:space="preserve">et </w:t>
      </w:r>
      <w:r w:rsidRPr="00E2066D">
        <w:rPr>
          <w:color w:val="000000" w:themeColor="text1"/>
          <w:sz w:val="22"/>
          <w:szCs w:val="22"/>
        </w:rPr>
        <w:t xml:space="preserve">Camille Juza, </w:t>
      </w:r>
      <w:proofErr w:type="spellStart"/>
      <w:r w:rsidRPr="00E2066D">
        <w:rPr>
          <w:color w:val="000000" w:themeColor="text1"/>
          <w:sz w:val="22"/>
          <w:szCs w:val="22"/>
        </w:rPr>
        <w:t>organi</w:t>
      </w:r>
      <w:r>
        <w:rPr>
          <w:color w:val="000000" w:themeColor="text1"/>
          <w:sz w:val="22"/>
          <w:szCs w:val="22"/>
        </w:rPr>
        <w:t>sé</w:t>
      </w:r>
      <w:proofErr w:type="spellEnd"/>
      <w:r>
        <w:rPr>
          <w:color w:val="000000" w:themeColor="text1"/>
          <w:sz w:val="22"/>
          <w:szCs w:val="22"/>
        </w:rPr>
        <w:t xml:space="preserve"> par</w:t>
      </w:r>
      <w:r w:rsidRPr="00E2066D">
        <w:rPr>
          <w:color w:val="000000" w:themeColor="text1"/>
          <w:sz w:val="22"/>
          <w:szCs w:val="22"/>
        </w:rPr>
        <w:t xml:space="preserve"> Nilüfer Göle, Columbia Global Paris Center, </w:t>
      </w:r>
      <w:r>
        <w:rPr>
          <w:color w:val="000000" w:themeColor="text1"/>
          <w:sz w:val="22"/>
          <w:szCs w:val="22"/>
        </w:rPr>
        <w:t xml:space="preserve">Nomis, </w:t>
      </w:r>
      <w:r w:rsidRPr="00E2066D">
        <w:rPr>
          <w:color w:val="000000" w:themeColor="text1"/>
          <w:sz w:val="22"/>
          <w:szCs w:val="22"/>
        </w:rPr>
        <w:t xml:space="preserve">20 </w:t>
      </w:r>
      <w:proofErr w:type="spellStart"/>
      <w:r w:rsidRPr="00E2066D">
        <w:rPr>
          <w:color w:val="000000" w:themeColor="text1"/>
          <w:sz w:val="22"/>
          <w:szCs w:val="22"/>
        </w:rPr>
        <w:t>novemb</w:t>
      </w:r>
      <w:r>
        <w:rPr>
          <w:color w:val="000000" w:themeColor="text1"/>
          <w:sz w:val="22"/>
          <w:szCs w:val="22"/>
        </w:rPr>
        <w:t>re</w:t>
      </w:r>
      <w:proofErr w:type="spellEnd"/>
      <w:r w:rsidRPr="00E2066D">
        <w:rPr>
          <w:color w:val="000000" w:themeColor="text1"/>
          <w:sz w:val="22"/>
          <w:szCs w:val="22"/>
        </w:rPr>
        <w:t xml:space="preserve"> 2025, Paris</w:t>
      </w:r>
    </w:p>
    <w:p w14:paraId="48701792" w14:textId="77777777" w:rsidR="00902F86" w:rsidRDefault="00902F86" w:rsidP="00FA649D">
      <w:pPr>
        <w:shd w:val="clear" w:color="auto" w:fill="FFFFFF"/>
        <w:spacing w:before="100" w:beforeAutospacing="1" w:after="100" w:afterAutospacing="1"/>
        <w:rPr>
          <w:b/>
          <w:bCs/>
          <w:color w:val="000000" w:themeColor="text1"/>
          <w:sz w:val="22"/>
          <w:szCs w:val="22"/>
        </w:rPr>
      </w:pPr>
    </w:p>
    <w:p w14:paraId="72A72F9D" w14:textId="63A10AA4" w:rsidR="00251AB2" w:rsidRPr="00251AB2" w:rsidRDefault="00251AB2" w:rsidP="00FA649D">
      <w:pPr>
        <w:shd w:val="clear" w:color="auto" w:fill="FFFFFF"/>
        <w:spacing w:before="100" w:beforeAutospacing="1" w:after="100" w:afterAutospacing="1"/>
        <w:rPr>
          <w:color w:val="000000" w:themeColor="text1"/>
          <w:sz w:val="22"/>
          <w:szCs w:val="22"/>
        </w:rPr>
      </w:pPr>
      <w:proofErr w:type="spellStart"/>
      <w:r>
        <w:rPr>
          <w:b/>
          <w:bCs/>
          <w:color w:val="000000" w:themeColor="text1"/>
          <w:sz w:val="22"/>
          <w:szCs w:val="22"/>
        </w:rPr>
        <w:t>AgorAkademi</w:t>
      </w:r>
      <w:proofErr w:type="spellEnd"/>
      <w:r>
        <w:rPr>
          <w:b/>
          <w:bCs/>
          <w:color w:val="000000" w:themeColor="text1"/>
          <w:sz w:val="22"/>
          <w:szCs w:val="22"/>
        </w:rPr>
        <w:t xml:space="preserve"> Salon, </w:t>
      </w:r>
      <w:r w:rsidRPr="004B2FF9">
        <w:rPr>
          <w:color w:val="000000" w:themeColor="text1"/>
          <w:sz w:val="22"/>
          <w:szCs w:val="22"/>
        </w:rPr>
        <w:t>“</w:t>
      </w:r>
      <w:r w:rsidRPr="004B2FF9">
        <w:rPr>
          <w:i/>
          <w:iCs/>
          <w:color w:val="000000" w:themeColor="text1"/>
          <w:sz w:val="22"/>
          <w:szCs w:val="22"/>
        </w:rPr>
        <w:t xml:space="preserve">Les </w:t>
      </w:r>
      <w:proofErr w:type="spellStart"/>
      <w:r w:rsidRPr="004B2FF9">
        <w:rPr>
          <w:i/>
          <w:iCs/>
          <w:color w:val="000000" w:themeColor="text1"/>
          <w:sz w:val="22"/>
          <w:szCs w:val="22"/>
        </w:rPr>
        <w:t>vivantes</w:t>
      </w:r>
      <w:proofErr w:type="spellEnd"/>
      <w:r w:rsidRPr="004B2FF9">
        <w:rPr>
          <w:i/>
          <w:iCs/>
          <w:color w:val="000000" w:themeColor="text1"/>
          <w:sz w:val="22"/>
          <w:szCs w:val="22"/>
        </w:rPr>
        <w:t>.</w:t>
      </w:r>
      <w:r w:rsidRPr="004B2FF9">
        <w:rPr>
          <w:color w:val="000000" w:themeColor="text1"/>
          <w:sz w:val="22"/>
          <w:szCs w:val="22"/>
        </w:rPr>
        <w:t xml:space="preserve"> Rencontre avec Richard Rechtman”, </w:t>
      </w:r>
      <w:proofErr w:type="spellStart"/>
      <w:r w:rsidRPr="004B2FF9">
        <w:rPr>
          <w:color w:val="000000" w:themeColor="text1"/>
          <w:sz w:val="22"/>
          <w:szCs w:val="22"/>
        </w:rPr>
        <w:t>organi</w:t>
      </w:r>
      <w:r>
        <w:rPr>
          <w:color w:val="000000" w:themeColor="text1"/>
          <w:sz w:val="22"/>
          <w:szCs w:val="22"/>
        </w:rPr>
        <w:t>sé</w:t>
      </w:r>
      <w:proofErr w:type="spellEnd"/>
      <w:r>
        <w:rPr>
          <w:color w:val="000000" w:themeColor="text1"/>
          <w:sz w:val="22"/>
          <w:szCs w:val="22"/>
        </w:rPr>
        <w:t xml:space="preserve"> par</w:t>
      </w:r>
      <w:r w:rsidRPr="004B2FF9">
        <w:rPr>
          <w:color w:val="000000" w:themeColor="text1"/>
          <w:sz w:val="22"/>
          <w:szCs w:val="22"/>
        </w:rPr>
        <w:t xml:space="preserve"> Nilüfer Göle, 26 </w:t>
      </w:r>
      <w:proofErr w:type="spellStart"/>
      <w:r w:rsidR="00607EF0">
        <w:rPr>
          <w:color w:val="000000" w:themeColor="text1"/>
          <w:sz w:val="22"/>
          <w:szCs w:val="22"/>
        </w:rPr>
        <w:t>mai</w:t>
      </w:r>
      <w:proofErr w:type="spellEnd"/>
      <w:r w:rsidRPr="004B2FF9">
        <w:rPr>
          <w:color w:val="000000" w:themeColor="text1"/>
          <w:sz w:val="22"/>
          <w:szCs w:val="22"/>
        </w:rPr>
        <w:t xml:space="preserve"> 2025, </w:t>
      </w:r>
      <w:r w:rsidR="00902F86">
        <w:rPr>
          <w:color w:val="000000" w:themeColor="text1"/>
          <w:sz w:val="22"/>
          <w:szCs w:val="22"/>
        </w:rPr>
        <w:t xml:space="preserve">Columbia Global </w:t>
      </w:r>
      <w:r w:rsidRPr="004B2FF9">
        <w:rPr>
          <w:color w:val="000000" w:themeColor="text1"/>
          <w:sz w:val="22"/>
          <w:szCs w:val="22"/>
        </w:rPr>
        <w:t>Paris</w:t>
      </w:r>
      <w:r w:rsidR="00902F86">
        <w:rPr>
          <w:color w:val="000000" w:themeColor="text1"/>
          <w:sz w:val="22"/>
          <w:szCs w:val="22"/>
        </w:rPr>
        <w:t xml:space="preserve"> Center, Nomis, Paris, France</w:t>
      </w:r>
    </w:p>
    <w:p w14:paraId="447912FC" w14:textId="270C8C03" w:rsidR="0086087C" w:rsidRPr="0086087C" w:rsidRDefault="0086087C" w:rsidP="00FA649D">
      <w:pPr>
        <w:shd w:val="clear" w:color="auto" w:fill="FFFFFF"/>
        <w:spacing w:before="100" w:beforeAutospacing="1" w:after="100" w:afterAutospacing="1"/>
        <w:rPr>
          <w:b/>
          <w:bCs/>
          <w:color w:val="000000" w:themeColor="text1"/>
          <w:sz w:val="22"/>
          <w:szCs w:val="22"/>
          <w:lang w:val="fr-FR"/>
        </w:rPr>
      </w:pPr>
      <w:proofErr w:type="spellStart"/>
      <w:r w:rsidRPr="0086087C">
        <w:rPr>
          <w:b/>
          <w:bCs/>
          <w:color w:val="000000" w:themeColor="text1"/>
          <w:sz w:val="22"/>
          <w:szCs w:val="22"/>
          <w:lang w:val="fr-FR"/>
        </w:rPr>
        <w:t>AgorAkademi</w:t>
      </w:r>
      <w:proofErr w:type="spellEnd"/>
      <w:r w:rsidRPr="0086087C">
        <w:rPr>
          <w:b/>
          <w:bCs/>
          <w:color w:val="000000" w:themeColor="text1"/>
          <w:sz w:val="22"/>
          <w:szCs w:val="22"/>
          <w:lang w:val="fr-FR"/>
        </w:rPr>
        <w:t xml:space="preserve"> Seminar </w:t>
      </w:r>
      <w:r w:rsidRPr="0086087C">
        <w:rPr>
          <w:color w:val="000000" w:themeColor="text1"/>
          <w:sz w:val="22"/>
          <w:szCs w:val="22"/>
          <w:lang w:val="fr-FR"/>
        </w:rPr>
        <w:t>« </w:t>
      </w:r>
      <w:proofErr w:type="spellStart"/>
      <w:r w:rsidRPr="0086087C">
        <w:rPr>
          <w:color w:val="000000" w:themeColor="text1"/>
          <w:sz w:val="22"/>
          <w:szCs w:val="22"/>
          <w:lang w:val="fr-FR"/>
        </w:rPr>
        <w:t>Transforming</w:t>
      </w:r>
      <w:proofErr w:type="spellEnd"/>
      <w:r w:rsidRPr="0086087C">
        <w:rPr>
          <w:color w:val="000000" w:themeColor="text1"/>
          <w:sz w:val="22"/>
          <w:szCs w:val="22"/>
          <w:lang w:val="fr-FR"/>
        </w:rPr>
        <w:t xml:space="preserve"> Public </w:t>
      </w:r>
      <w:proofErr w:type="spellStart"/>
      <w:r w:rsidRPr="0086087C">
        <w:rPr>
          <w:color w:val="000000" w:themeColor="text1"/>
          <w:sz w:val="22"/>
          <w:szCs w:val="22"/>
          <w:lang w:val="fr-FR"/>
        </w:rPr>
        <w:t>Space</w:t>
      </w:r>
      <w:proofErr w:type="spellEnd"/>
      <w:r w:rsidRPr="0086087C">
        <w:rPr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86087C">
        <w:rPr>
          <w:color w:val="000000" w:themeColor="text1"/>
          <w:sz w:val="22"/>
          <w:szCs w:val="22"/>
          <w:lang w:val="fr-FR"/>
        </w:rPr>
        <w:t>from</w:t>
      </w:r>
      <w:proofErr w:type="spellEnd"/>
      <w:r w:rsidRPr="0086087C">
        <w:rPr>
          <w:color w:val="000000" w:themeColor="text1"/>
          <w:sz w:val="22"/>
          <w:szCs w:val="22"/>
          <w:lang w:val="fr-FR"/>
        </w:rPr>
        <w:t xml:space="preserve"> the </w:t>
      </w:r>
      <w:proofErr w:type="spellStart"/>
      <w:r w:rsidRPr="0086087C">
        <w:rPr>
          <w:color w:val="000000" w:themeColor="text1"/>
          <w:sz w:val="22"/>
          <w:szCs w:val="22"/>
          <w:lang w:val="fr-FR"/>
        </w:rPr>
        <w:t>Margins</w:t>
      </w:r>
      <w:proofErr w:type="spellEnd"/>
      <w:r w:rsidRPr="0086087C">
        <w:rPr>
          <w:color w:val="000000" w:themeColor="text1"/>
          <w:sz w:val="22"/>
          <w:szCs w:val="22"/>
          <w:lang w:val="fr-FR"/>
        </w:rPr>
        <w:t xml:space="preserve">”, organisé par </w:t>
      </w:r>
      <w:proofErr w:type="spellStart"/>
      <w:r w:rsidRPr="0086087C">
        <w:rPr>
          <w:color w:val="000000" w:themeColor="text1"/>
          <w:sz w:val="22"/>
          <w:szCs w:val="22"/>
          <w:lang w:val="fr-FR"/>
        </w:rPr>
        <w:t>Nilüfer</w:t>
      </w:r>
      <w:proofErr w:type="spellEnd"/>
      <w:r w:rsidRPr="0086087C">
        <w:rPr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86087C">
        <w:rPr>
          <w:color w:val="000000" w:themeColor="text1"/>
          <w:sz w:val="22"/>
          <w:szCs w:val="22"/>
          <w:lang w:val="fr-FR"/>
        </w:rPr>
        <w:t>Göle</w:t>
      </w:r>
      <w:proofErr w:type="spellEnd"/>
      <w:r w:rsidRPr="0086087C">
        <w:rPr>
          <w:color w:val="000000" w:themeColor="text1"/>
          <w:sz w:val="22"/>
          <w:szCs w:val="22"/>
          <w:lang w:val="fr-FR"/>
        </w:rPr>
        <w:t xml:space="preserve">, Columbia Global Paris Center, </w:t>
      </w:r>
      <w:proofErr w:type="spellStart"/>
      <w:r w:rsidRPr="0086087C">
        <w:rPr>
          <w:color w:val="000000" w:themeColor="text1"/>
          <w:sz w:val="22"/>
          <w:szCs w:val="22"/>
          <w:lang w:val="fr-FR"/>
        </w:rPr>
        <w:t>Nomis</w:t>
      </w:r>
      <w:proofErr w:type="spellEnd"/>
      <w:r w:rsidRPr="0086087C">
        <w:rPr>
          <w:color w:val="000000" w:themeColor="text1"/>
          <w:sz w:val="22"/>
          <w:szCs w:val="22"/>
          <w:lang w:val="fr-FR"/>
        </w:rPr>
        <w:t xml:space="preserve">, </w:t>
      </w:r>
      <w:r w:rsidR="00902F86" w:rsidRPr="0086087C">
        <w:rPr>
          <w:color w:val="000000" w:themeColor="text1"/>
          <w:sz w:val="22"/>
          <w:szCs w:val="22"/>
          <w:lang w:val="fr-FR"/>
        </w:rPr>
        <w:t>15 mai 2025</w:t>
      </w:r>
      <w:r w:rsidR="00902F86">
        <w:rPr>
          <w:color w:val="000000" w:themeColor="text1"/>
          <w:sz w:val="22"/>
          <w:szCs w:val="22"/>
          <w:lang w:val="fr-FR"/>
        </w:rPr>
        <w:t xml:space="preserve">, </w:t>
      </w:r>
      <w:r w:rsidRPr="0086087C">
        <w:rPr>
          <w:color w:val="000000" w:themeColor="text1"/>
          <w:sz w:val="22"/>
          <w:szCs w:val="22"/>
          <w:lang w:val="fr-FR"/>
        </w:rPr>
        <w:t>Paris, France</w:t>
      </w:r>
    </w:p>
    <w:p w14:paraId="4A36B0AD" w14:textId="55D4E6F3" w:rsidR="0086087C" w:rsidRPr="0086087C" w:rsidRDefault="0086087C" w:rsidP="00FA649D">
      <w:pPr>
        <w:shd w:val="clear" w:color="auto" w:fill="FFFFFF"/>
        <w:spacing w:before="100" w:beforeAutospacing="1" w:after="100" w:afterAutospacing="1"/>
        <w:rPr>
          <w:color w:val="000000" w:themeColor="text1"/>
          <w:sz w:val="22"/>
          <w:szCs w:val="22"/>
          <w:lang w:val="fr-FR"/>
        </w:rPr>
      </w:pPr>
      <w:proofErr w:type="spellStart"/>
      <w:r>
        <w:rPr>
          <w:b/>
          <w:bCs/>
          <w:color w:val="000000" w:themeColor="text1"/>
          <w:sz w:val="22"/>
          <w:szCs w:val="22"/>
          <w:lang w:val="fr-FR"/>
        </w:rPr>
        <w:t>AgorAkademi</w:t>
      </w:r>
      <w:proofErr w:type="spellEnd"/>
      <w:r>
        <w:rPr>
          <w:b/>
          <w:bCs/>
          <w:color w:val="000000" w:themeColor="text1"/>
          <w:sz w:val="22"/>
          <w:szCs w:val="22"/>
          <w:lang w:val="fr-FR"/>
        </w:rPr>
        <w:t xml:space="preserve"> Salon, « </w:t>
      </w:r>
      <w:r w:rsidRPr="0086087C">
        <w:rPr>
          <w:color w:val="000000" w:themeColor="text1"/>
          <w:sz w:val="22"/>
          <w:szCs w:val="22"/>
          <w:lang w:val="fr-FR"/>
        </w:rPr>
        <w:t>L’espace public et ses obstacles</w:t>
      </w:r>
      <w:r>
        <w:rPr>
          <w:color w:val="000000" w:themeColor="text1"/>
          <w:sz w:val="22"/>
          <w:szCs w:val="22"/>
          <w:lang w:val="fr-FR"/>
        </w:rPr>
        <w:t> »</w:t>
      </w:r>
      <w:r w:rsidRPr="0086087C">
        <w:rPr>
          <w:color w:val="000000" w:themeColor="text1"/>
          <w:sz w:val="22"/>
          <w:szCs w:val="22"/>
          <w:lang w:val="fr-FR"/>
        </w:rPr>
        <w:t xml:space="preserve">, rencontre avec la réalisatrice </w:t>
      </w:r>
      <w:proofErr w:type="spellStart"/>
      <w:r w:rsidRPr="0086087C">
        <w:rPr>
          <w:color w:val="000000" w:themeColor="text1"/>
          <w:sz w:val="22"/>
          <w:szCs w:val="22"/>
          <w:lang w:val="fr-FR"/>
        </w:rPr>
        <w:t>Amira</w:t>
      </w:r>
      <w:proofErr w:type="spellEnd"/>
      <w:r>
        <w:rPr>
          <w:b/>
          <w:bCs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86087C">
        <w:rPr>
          <w:color w:val="000000" w:themeColor="text1"/>
          <w:sz w:val="22"/>
          <w:szCs w:val="22"/>
          <w:lang w:val="fr-FR"/>
        </w:rPr>
        <w:t>Louadah</w:t>
      </w:r>
      <w:proofErr w:type="spellEnd"/>
      <w:r w:rsidRPr="0086087C">
        <w:rPr>
          <w:color w:val="000000" w:themeColor="text1"/>
          <w:sz w:val="22"/>
          <w:szCs w:val="22"/>
          <w:lang w:val="fr-FR"/>
        </w:rPr>
        <w:t xml:space="preserve">, organisé par </w:t>
      </w:r>
      <w:proofErr w:type="spellStart"/>
      <w:r w:rsidRPr="0086087C">
        <w:rPr>
          <w:color w:val="000000" w:themeColor="text1"/>
          <w:sz w:val="22"/>
          <w:szCs w:val="22"/>
          <w:lang w:val="fr-FR"/>
        </w:rPr>
        <w:t>Nilüfer</w:t>
      </w:r>
      <w:proofErr w:type="spellEnd"/>
      <w:r w:rsidRPr="0086087C">
        <w:rPr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86087C">
        <w:rPr>
          <w:color w:val="000000" w:themeColor="text1"/>
          <w:sz w:val="22"/>
          <w:szCs w:val="22"/>
          <w:lang w:val="fr-FR"/>
        </w:rPr>
        <w:t>Göle</w:t>
      </w:r>
      <w:proofErr w:type="spellEnd"/>
      <w:r w:rsidRPr="0086087C">
        <w:rPr>
          <w:color w:val="000000" w:themeColor="text1"/>
          <w:sz w:val="22"/>
          <w:szCs w:val="22"/>
          <w:lang w:val="fr-FR"/>
        </w:rPr>
        <w:t xml:space="preserve">, Columbia Global Paris Center, </w:t>
      </w:r>
      <w:proofErr w:type="spellStart"/>
      <w:r>
        <w:rPr>
          <w:color w:val="000000" w:themeColor="text1"/>
          <w:sz w:val="22"/>
          <w:szCs w:val="22"/>
          <w:lang w:val="fr-FR"/>
        </w:rPr>
        <w:t>Nomis</w:t>
      </w:r>
      <w:proofErr w:type="spellEnd"/>
      <w:r>
        <w:rPr>
          <w:color w:val="000000" w:themeColor="text1"/>
          <w:sz w:val="22"/>
          <w:szCs w:val="22"/>
          <w:lang w:val="fr-FR"/>
        </w:rPr>
        <w:t xml:space="preserve">, </w:t>
      </w:r>
      <w:r w:rsidR="00902F86" w:rsidRPr="0086087C">
        <w:rPr>
          <w:color w:val="000000" w:themeColor="text1"/>
          <w:sz w:val="22"/>
          <w:szCs w:val="22"/>
          <w:lang w:val="fr-FR"/>
        </w:rPr>
        <w:t>20 mars 2025</w:t>
      </w:r>
      <w:r w:rsidR="00902F86">
        <w:rPr>
          <w:color w:val="000000" w:themeColor="text1"/>
          <w:sz w:val="22"/>
          <w:szCs w:val="22"/>
          <w:lang w:val="fr-FR"/>
        </w:rPr>
        <w:t xml:space="preserve">, </w:t>
      </w:r>
      <w:r w:rsidRPr="0086087C">
        <w:rPr>
          <w:color w:val="000000" w:themeColor="text1"/>
          <w:sz w:val="22"/>
          <w:szCs w:val="22"/>
          <w:lang w:val="fr-FR"/>
        </w:rPr>
        <w:t xml:space="preserve">Paris, France, </w:t>
      </w:r>
    </w:p>
    <w:p w14:paraId="2B15FD05" w14:textId="5178CED4" w:rsidR="00FA649D" w:rsidRDefault="00FA649D" w:rsidP="00FA649D">
      <w:pPr>
        <w:shd w:val="clear" w:color="auto" w:fill="FFFFFF"/>
        <w:spacing w:before="100" w:beforeAutospacing="1" w:after="100" w:afterAutospacing="1"/>
        <w:rPr>
          <w:color w:val="000000" w:themeColor="text1"/>
          <w:sz w:val="22"/>
          <w:szCs w:val="22"/>
          <w:lang w:val="fr-FR"/>
        </w:rPr>
      </w:pPr>
      <w:proofErr w:type="spellStart"/>
      <w:r w:rsidRPr="00FA649D">
        <w:rPr>
          <w:b/>
          <w:bCs/>
          <w:color w:val="000000" w:themeColor="text1"/>
          <w:sz w:val="22"/>
          <w:szCs w:val="22"/>
          <w:lang w:val="fr-FR"/>
        </w:rPr>
        <w:t>AgorAkademi</w:t>
      </w:r>
      <w:proofErr w:type="spellEnd"/>
      <w:r w:rsidRPr="00FA649D">
        <w:rPr>
          <w:b/>
          <w:bCs/>
          <w:color w:val="000000" w:themeColor="text1"/>
          <w:sz w:val="22"/>
          <w:szCs w:val="22"/>
          <w:lang w:val="fr-FR"/>
        </w:rPr>
        <w:t xml:space="preserve"> Salon</w:t>
      </w:r>
      <w:r>
        <w:rPr>
          <w:color w:val="000000" w:themeColor="text1"/>
          <w:sz w:val="22"/>
          <w:szCs w:val="22"/>
          <w:lang w:val="fr-FR"/>
        </w:rPr>
        <w:t xml:space="preserve">, « Rencontre autour </w:t>
      </w:r>
      <w:r w:rsidRPr="00185CC8">
        <w:rPr>
          <w:i/>
          <w:iCs/>
          <w:color w:val="000000" w:themeColor="text1"/>
          <w:sz w:val="22"/>
          <w:szCs w:val="22"/>
          <w:lang w:val="fr-FR"/>
        </w:rPr>
        <w:t>An Invitation to a Non-</w:t>
      </w:r>
      <w:proofErr w:type="spellStart"/>
      <w:r w:rsidRPr="00185CC8">
        <w:rPr>
          <w:i/>
          <w:iCs/>
          <w:color w:val="000000" w:themeColor="text1"/>
          <w:sz w:val="22"/>
          <w:szCs w:val="22"/>
          <w:lang w:val="fr-FR"/>
        </w:rPr>
        <w:t>Hegemonic</w:t>
      </w:r>
      <w:proofErr w:type="spellEnd"/>
      <w:r w:rsidRPr="00185CC8">
        <w:rPr>
          <w:i/>
          <w:iCs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185CC8">
        <w:rPr>
          <w:i/>
          <w:iCs/>
          <w:color w:val="000000" w:themeColor="text1"/>
          <w:sz w:val="22"/>
          <w:szCs w:val="22"/>
          <w:lang w:val="fr-FR"/>
        </w:rPr>
        <w:t>Sociology</w:t>
      </w:r>
      <w:proofErr w:type="spellEnd"/>
      <w:r w:rsidRPr="00185CC8">
        <w:rPr>
          <w:i/>
          <w:iCs/>
          <w:color w:val="000000" w:themeColor="text1"/>
          <w:sz w:val="22"/>
          <w:szCs w:val="22"/>
          <w:lang w:val="fr-FR"/>
        </w:rPr>
        <w:t xml:space="preserve"> &amp; </w:t>
      </w:r>
      <w:proofErr w:type="spellStart"/>
      <w:r w:rsidRPr="00185CC8">
        <w:rPr>
          <w:i/>
          <w:iCs/>
          <w:color w:val="000000" w:themeColor="text1"/>
          <w:sz w:val="22"/>
          <w:szCs w:val="22"/>
          <w:lang w:val="fr-FR"/>
        </w:rPr>
        <w:t>Decolonial</w:t>
      </w:r>
      <w:proofErr w:type="spellEnd"/>
      <w:r w:rsidRPr="00185CC8">
        <w:rPr>
          <w:i/>
          <w:iCs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185CC8">
        <w:rPr>
          <w:i/>
          <w:iCs/>
          <w:color w:val="000000" w:themeColor="text1"/>
          <w:sz w:val="22"/>
          <w:szCs w:val="22"/>
          <w:lang w:val="fr-FR"/>
        </w:rPr>
        <w:t>Pluriversalism</w:t>
      </w:r>
      <w:proofErr w:type="spellEnd"/>
      <w:r w:rsidRPr="00185CC8">
        <w:rPr>
          <w:i/>
          <w:iCs/>
          <w:color w:val="000000" w:themeColor="text1"/>
          <w:sz w:val="22"/>
          <w:szCs w:val="22"/>
          <w:lang w:val="fr-FR"/>
        </w:rPr>
        <w:t> </w:t>
      </w:r>
      <w:r>
        <w:rPr>
          <w:color w:val="000000" w:themeColor="text1"/>
          <w:sz w:val="22"/>
          <w:szCs w:val="22"/>
          <w:lang w:val="fr-FR"/>
        </w:rPr>
        <w:t xml:space="preserve">», organisé par </w:t>
      </w:r>
      <w:proofErr w:type="spellStart"/>
      <w:r>
        <w:rPr>
          <w:color w:val="000000" w:themeColor="text1"/>
          <w:sz w:val="22"/>
          <w:szCs w:val="22"/>
          <w:lang w:val="fr-FR"/>
        </w:rPr>
        <w:t>Nilüfer</w:t>
      </w:r>
      <w:proofErr w:type="spellEnd"/>
      <w:r>
        <w:rPr>
          <w:color w:val="000000" w:themeColor="text1"/>
          <w:sz w:val="22"/>
          <w:szCs w:val="22"/>
          <w:lang w:val="fr-FR"/>
        </w:rPr>
        <w:t xml:space="preserve"> </w:t>
      </w:r>
      <w:proofErr w:type="spellStart"/>
      <w:r>
        <w:rPr>
          <w:color w:val="000000" w:themeColor="text1"/>
          <w:sz w:val="22"/>
          <w:szCs w:val="22"/>
          <w:lang w:val="fr-FR"/>
        </w:rPr>
        <w:t>Göle</w:t>
      </w:r>
      <w:proofErr w:type="spellEnd"/>
      <w:r>
        <w:rPr>
          <w:color w:val="000000" w:themeColor="text1"/>
          <w:sz w:val="22"/>
          <w:szCs w:val="22"/>
          <w:lang w:val="fr-FR"/>
        </w:rPr>
        <w:t xml:space="preserve">, Columbia Global Paris Center, </w:t>
      </w:r>
      <w:proofErr w:type="spellStart"/>
      <w:r w:rsidR="0086087C">
        <w:rPr>
          <w:color w:val="000000" w:themeColor="text1"/>
          <w:sz w:val="22"/>
          <w:szCs w:val="22"/>
          <w:lang w:val="fr-FR"/>
        </w:rPr>
        <w:t>Nomis</w:t>
      </w:r>
      <w:proofErr w:type="spellEnd"/>
      <w:r w:rsidR="0086087C">
        <w:rPr>
          <w:color w:val="000000" w:themeColor="text1"/>
          <w:sz w:val="22"/>
          <w:szCs w:val="22"/>
          <w:lang w:val="fr-FR"/>
        </w:rPr>
        <w:t xml:space="preserve">, </w:t>
      </w:r>
      <w:r>
        <w:rPr>
          <w:color w:val="000000" w:themeColor="text1"/>
          <w:sz w:val="22"/>
          <w:szCs w:val="22"/>
          <w:lang w:val="fr-FR"/>
        </w:rPr>
        <w:t>5 mars 2025, Paris, France</w:t>
      </w:r>
    </w:p>
    <w:p w14:paraId="0598722D" w14:textId="1E166D60" w:rsidR="00FA649D" w:rsidRDefault="00FA649D" w:rsidP="00FA649D">
      <w:pPr>
        <w:shd w:val="clear" w:color="auto" w:fill="FFFFFF"/>
        <w:spacing w:before="100" w:beforeAutospacing="1" w:after="100" w:afterAutospacing="1"/>
        <w:rPr>
          <w:color w:val="000000" w:themeColor="text1"/>
          <w:sz w:val="22"/>
          <w:szCs w:val="22"/>
          <w:lang w:val="fr-FR"/>
        </w:rPr>
      </w:pPr>
      <w:proofErr w:type="spellStart"/>
      <w:r w:rsidRPr="00FA649D">
        <w:rPr>
          <w:b/>
          <w:bCs/>
          <w:color w:val="000000" w:themeColor="text1"/>
          <w:sz w:val="22"/>
          <w:szCs w:val="22"/>
          <w:lang w:val="fr-FR"/>
        </w:rPr>
        <w:t>AgorAkademi</w:t>
      </w:r>
      <w:proofErr w:type="spellEnd"/>
      <w:r w:rsidRPr="00FA649D">
        <w:rPr>
          <w:b/>
          <w:bCs/>
          <w:color w:val="000000" w:themeColor="text1"/>
          <w:sz w:val="22"/>
          <w:szCs w:val="22"/>
          <w:lang w:val="fr-FR"/>
        </w:rPr>
        <w:t xml:space="preserve"> Salon</w:t>
      </w:r>
      <w:r>
        <w:rPr>
          <w:color w:val="000000" w:themeColor="text1"/>
          <w:sz w:val="22"/>
          <w:szCs w:val="22"/>
          <w:lang w:val="fr-FR"/>
        </w:rPr>
        <w:t xml:space="preserve">, « Rencontre avec Hajer Ben Boubaker autour de son livre </w:t>
      </w:r>
      <w:r w:rsidRPr="00185CC8">
        <w:rPr>
          <w:i/>
          <w:iCs/>
          <w:color w:val="000000" w:themeColor="text1"/>
          <w:sz w:val="22"/>
          <w:szCs w:val="22"/>
          <w:lang w:val="fr-FR"/>
        </w:rPr>
        <w:t>Barb</w:t>
      </w:r>
      <w:r>
        <w:rPr>
          <w:i/>
          <w:iCs/>
          <w:color w:val="000000" w:themeColor="text1"/>
          <w:sz w:val="22"/>
          <w:szCs w:val="22"/>
          <w:lang w:val="fr-FR"/>
        </w:rPr>
        <w:t>è</w:t>
      </w:r>
      <w:r w:rsidRPr="00185CC8">
        <w:rPr>
          <w:i/>
          <w:iCs/>
          <w:color w:val="000000" w:themeColor="text1"/>
          <w:sz w:val="22"/>
          <w:szCs w:val="22"/>
          <w:lang w:val="fr-FR"/>
        </w:rPr>
        <w:t>s Blues. Une histoire populaire de l’immigration magrébine</w:t>
      </w:r>
      <w:r>
        <w:rPr>
          <w:color w:val="000000" w:themeColor="text1"/>
          <w:sz w:val="22"/>
          <w:szCs w:val="22"/>
          <w:lang w:val="fr-FR"/>
        </w:rPr>
        <w:t xml:space="preserve"> », organisé par </w:t>
      </w:r>
      <w:proofErr w:type="spellStart"/>
      <w:r>
        <w:rPr>
          <w:color w:val="000000" w:themeColor="text1"/>
          <w:sz w:val="22"/>
          <w:szCs w:val="22"/>
          <w:lang w:val="fr-FR"/>
        </w:rPr>
        <w:t>Nilüfer</w:t>
      </w:r>
      <w:proofErr w:type="spellEnd"/>
      <w:r>
        <w:rPr>
          <w:color w:val="000000" w:themeColor="text1"/>
          <w:sz w:val="22"/>
          <w:szCs w:val="22"/>
          <w:lang w:val="fr-FR"/>
        </w:rPr>
        <w:t xml:space="preserve"> </w:t>
      </w:r>
      <w:proofErr w:type="spellStart"/>
      <w:r>
        <w:rPr>
          <w:color w:val="000000" w:themeColor="text1"/>
          <w:sz w:val="22"/>
          <w:szCs w:val="22"/>
          <w:lang w:val="fr-FR"/>
        </w:rPr>
        <w:t>Göle</w:t>
      </w:r>
      <w:proofErr w:type="spellEnd"/>
      <w:r>
        <w:rPr>
          <w:color w:val="000000" w:themeColor="text1"/>
          <w:sz w:val="22"/>
          <w:szCs w:val="22"/>
          <w:lang w:val="fr-FR"/>
        </w:rPr>
        <w:t xml:space="preserve">, Columbia Global Paris Center, </w:t>
      </w:r>
      <w:proofErr w:type="spellStart"/>
      <w:r w:rsidR="0086087C">
        <w:rPr>
          <w:color w:val="000000" w:themeColor="text1"/>
          <w:sz w:val="22"/>
          <w:szCs w:val="22"/>
          <w:lang w:val="fr-FR"/>
        </w:rPr>
        <w:t>Nomis</w:t>
      </w:r>
      <w:proofErr w:type="spellEnd"/>
      <w:r w:rsidR="0086087C">
        <w:rPr>
          <w:color w:val="000000" w:themeColor="text1"/>
          <w:sz w:val="22"/>
          <w:szCs w:val="22"/>
          <w:lang w:val="fr-FR"/>
        </w:rPr>
        <w:t xml:space="preserve">, </w:t>
      </w:r>
      <w:r>
        <w:rPr>
          <w:color w:val="000000" w:themeColor="text1"/>
          <w:sz w:val="22"/>
          <w:szCs w:val="22"/>
          <w:lang w:val="fr-FR"/>
        </w:rPr>
        <w:t>27 février 2025, Paris, France</w:t>
      </w:r>
    </w:p>
    <w:p w14:paraId="45E14392" w14:textId="7405A4EA" w:rsidR="00FA649D" w:rsidRPr="00FA649D" w:rsidRDefault="00FA649D" w:rsidP="00FA649D">
      <w:pPr>
        <w:shd w:val="clear" w:color="auto" w:fill="FFFFFF"/>
        <w:spacing w:before="100" w:beforeAutospacing="1" w:after="100" w:afterAutospacing="1"/>
        <w:rPr>
          <w:color w:val="000000" w:themeColor="text1"/>
          <w:sz w:val="22"/>
          <w:szCs w:val="22"/>
          <w:lang w:val="fr-FR"/>
        </w:rPr>
      </w:pPr>
      <w:proofErr w:type="spellStart"/>
      <w:r w:rsidRPr="00FA649D">
        <w:rPr>
          <w:b/>
          <w:bCs/>
          <w:color w:val="000000" w:themeColor="text1"/>
          <w:sz w:val="22"/>
          <w:szCs w:val="22"/>
          <w:lang w:val="fr-FR"/>
        </w:rPr>
        <w:t>AgorAkademi</w:t>
      </w:r>
      <w:proofErr w:type="spellEnd"/>
      <w:r w:rsidRPr="00FA649D">
        <w:rPr>
          <w:b/>
          <w:bCs/>
          <w:color w:val="000000" w:themeColor="text1"/>
          <w:sz w:val="22"/>
          <w:szCs w:val="22"/>
          <w:lang w:val="fr-FR"/>
        </w:rPr>
        <w:t xml:space="preserve"> Controverse</w:t>
      </w:r>
      <w:r w:rsidRPr="00185CC8">
        <w:rPr>
          <w:color w:val="000000" w:themeColor="text1"/>
          <w:sz w:val="22"/>
          <w:szCs w:val="22"/>
          <w:lang w:val="fr-FR"/>
        </w:rPr>
        <w:t>, « </w:t>
      </w:r>
      <w:r w:rsidRPr="00185CC8">
        <w:rPr>
          <w:color w:val="000000"/>
          <w:sz w:val="22"/>
          <w:szCs w:val="22"/>
          <w:lang w:val="fr-FR"/>
        </w:rPr>
        <w:t xml:space="preserve">Sport, laïcité, citoyenneté : Enjeux et controverses autour des signes religieux en compétition », organisé par </w:t>
      </w:r>
      <w:proofErr w:type="spellStart"/>
      <w:r w:rsidRPr="00185CC8">
        <w:rPr>
          <w:color w:val="000000"/>
          <w:sz w:val="22"/>
          <w:szCs w:val="22"/>
          <w:lang w:val="fr-FR"/>
        </w:rPr>
        <w:t>Nilüfer</w:t>
      </w:r>
      <w:proofErr w:type="spellEnd"/>
      <w:r w:rsidRPr="00185CC8">
        <w:rPr>
          <w:color w:val="000000"/>
          <w:sz w:val="22"/>
          <w:szCs w:val="22"/>
          <w:lang w:val="fr-FR"/>
        </w:rPr>
        <w:t xml:space="preserve"> </w:t>
      </w:r>
      <w:proofErr w:type="spellStart"/>
      <w:r w:rsidRPr="00185CC8">
        <w:rPr>
          <w:color w:val="000000"/>
          <w:sz w:val="22"/>
          <w:szCs w:val="22"/>
          <w:lang w:val="fr-FR"/>
        </w:rPr>
        <w:t>Göle</w:t>
      </w:r>
      <w:proofErr w:type="spellEnd"/>
      <w:r w:rsidRPr="00185CC8">
        <w:rPr>
          <w:color w:val="000000"/>
          <w:sz w:val="22"/>
          <w:szCs w:val="22"/>
          <w:lang w:val="fr-FR"/>
        </w:rPr>
        <w:t xml:space="preserve">, </w:t>
      </w:r>
      <w:proofErr w:type="spellStart"/>
      <w:r w:rsidRPr="00185CC8">
        <w:rPr>
          <w:color w:val="000000"/>
          <w:sz w:val="22"/>
          <w:szCs w:val="22"/>
          <w:lang w:val="fr-FR"/>
        </w:rPr>
        <w:t>Sümeyye</w:t>
      </w:r>
      <w:proofErr w:type="spellEnd"/>
      <w:r w:rsidRPr="00185CC8">
        <w:rPr>
          <w:color w:val="000000"/>
          <w:sz w:val="22"/>
          <w:szCs w:val="22"/>
          <w:lang w:val="fr-FR"/>
        </w:rPr>
        <w:t xml:space="preserve"> </w:t>
      </w:r>
      <w:proofErr w:type="spellStart"/>
      <w:r w:rsidRPr="00185CC8">
        <w:rPr>
          <w:color w:val="000000"/>
          <w:sz w:val="22"/>
          <w:szCs w:val="22"/>
          <w:lang w:val="fr-FR"/>
        </w:rPr>
        <w:t>Ulu</w:t>
      </w:r>
      <w:proofErr w:type="spellEnd"/>
      <w:r w:rsidRPr="00185CC8">
        <w:rPr>
          <w:color w:val="000000"/>
          <w:sz w:val="22"/>
          <w:szCs w:val="22"/>
          <w:lang w:val="fr-FR"/>
        </w:rPr>
        <w:t xml:space="preserve">, Warda </w:t>
      </w:r>
      <w:proofErr w:type="spellStart"/>
      <w:r w:rsidRPr="00185CC8">
        <w:rPr>
          <w:color w:val="000000"/>
          <w:sz w:val="22"/>
          <w:szCs w:val="22"/>
          <w:lang w:val="fr-FR"/>
        </w:rPr>
        <w:t>Hadjab</w:t>
      </w:r>
      <w:proofErr w:type="spellEnd"/>
      <w:r w:rsidRPr="00185CC8">
        <w:rPr>
          <w:color w:val="000000"/>
          <w:sz w:val="22"/>
          <w:szCs w:val="22"/>
          <w:lang w:val="fr-FR"/>
        </w:rPr>
        <w:t>, Columbia Global Paris Center,</w:t>
      </w:r>
      <w:r w:rsidR="0086087C">
        <w:rPr>
          <w:color w:val="000000"/>
          <w:sz w:val="22"/>
          <w:szCs w:val="22"/>
          <w:lang w:val="fr-FR"/>
        </w:rPr>
        <w:t xml:space="preserve"> </w:t>
      </w:r>
      <w:proofErr w:type="spellStart"/>
      <w:r w:rsidR="0086087C">
        <w:rPr>
          <w:color w:val="000000"/>
          <w:sz w:val="22"/>
          <w:szCs w:val="22"/>
          <w:lang w:val="fr-FR"/>
        </w:rPr>
        <w:t>Nomis</w:t>
      </w:r>
      <w:proofErr w:type="spellEnd"/>
      <w:r w:rsidR="0086087C">
        <w:rPr>
          <w:color w:val="000000"/>
          <w:sz w:val="22"/>
          <w:szCs w:val="22"/>
          <w:lang w:val="fr-FR"/>
        </w:rPr>
        <w:t>,</w:t>
      </w:r>
      <w:r w:rsidRPr="00185CC8">
        <w:rPr>
          <w:color w:val="000000"/>
          <w:sz w:val="22"/>
          <w:szCs w:val="22"/>
          <w:lang w:val="fr-FR"/>
        </w:rPr>
        <w:t xml:space="preserve"> 14 février 2025, Paris, France</w:t>
      </w:r>
    </w:p>
    <w:p w14:paraId="40A39A6C" w14:textId="32B0DB7E" w:rsidR="006F3711" w:rsidRPr="006F3711" w:rsidRDefault="006F3711" w:rsidP="009068D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proofErr w:type="spellStart"/>
      <w:r w:rsidRPr="006F3711">
        <w:rPr>
          <w:rFonts w:ascii="Times New Roman" w:hAnsi="Times New Roman"/>
          <w:b/>
          <w:bCs/>
          <w:color w:val="000000" w:themeColor="text1"/>
          <w:sz w:val="22"/>
          <w:szCs w:val="22"/>
          <w:lang w:val="fr-FR"/>
        </w:rPr>
        <w:t>AgorAkademi</w:t>
      </w:r>
      <w:proofErr w:type="spellEnd"/>
      <w:r w:rsidRPr="006F3711">
        <w:rPr>
          <w:rFonts w:ascii="Times New Roman" w:hAnsi="Times New Roman"/>
          <w:b/>
          <w:bCs/>
          <w:color w:val="000000" w:themeColor="text1"/>
          <w:sz w:val="22"/>
          <w:szCs w:val="22"/>
          <w:lang w:val="fr-FR"/>
        </w:rPr>
        <w:t xml:space="preserve"> Seminar, </w:t>
      </w:r>
      <w:r w:rsidRPr="006F371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« Border as Public </w:t>
      </w:r>
      <w:proofErr w:type="spellStart"/>
      <w:r w:rsidRPr="006F3711">
        <w:rPr>
          <w:rFonts w:ascii="Times New Roman" w:hAnsi="Times New Roman"/>
          <w:color w:val="000000" w:themeColor="text1"/>
          <w:sz w:val="22"/>
          <w:szCs w:val="22"/>
          <w:lang w:val="fr-FR"/>
        </w:rPr>
        <w:t>Space</w:t>
      </w:r>
      <w:proofErr w:type="spellEnd"/>
      <w:r w:rsidRPr="006F3711">
        <w:rPr>
          <w:rFonts w:ascii="Times New Roman" w:hAnsi="Times New Roman"/>
          <w:color w:val="000000" w:themeColor="text1"/>
          <w:sz w:val="22"/>
          <w:szCs w:val="22"/>
          <w:lang w:val="fr-FR"/>
        </w:rPr>
        <w:t>”,</w:t>
      </w:r>
      <w:r w:rsidRPr="006F3711">
        <w:rPr>
          <w:rFonts w:ascii="Times New Roman" w:hAnsi="Times New Roman"/>
          <w:b/>
          <w:bCs/>
          <w:color w:val="000000" w:themeColor="text1"/>
          <w:sz w:val="22"/>
          <w:szCs w:val="22"/>
          <w:lang w:val="fr-FR"/>
        </w:rPr>
        <w:t xml:space="preserve"> </w:t>
      </w:r>
      <w:r w:rsidRPr="006F371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organisé par </w:t>
      </w:r>
      <w:proofErr w:type="spellStart"/>
      <w:r w:rsidRPr="006F3711">
        <w:rPr>
          <w:rFonts w:ascii="Times New Roman" w:hAnsi="Times New Roman"/>
          <w:color w:val="000000" w:themeColor="text1"/>
          <w:sz w:val="22"/>
          <w:szCs w:val="22"/>
          <w:lang w:val="fr-FR"/>
        </w:rPr>
        <w:t>Nilüfer</w:t>
      </w:r>
      <w:proofErr w:type="spellEnd"/>
      <w:r w:rsidRPr="006F371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6F3711">
        <w:rPr>
          <w:rFonts w:ascii="Times New Roman" w:hAnsi="Times New Roman"/>
          <w:color w:val="000000" w:themeColor="text1"/>
          <w:sz w:val="22"/>
          <w:szCs w:val="22"/>
          <w:lang w:val="fr-FR"/>
        </w:rPr>
        <w:t>Göle</w:t>
      </w:r>
      <w:proofErr w:type="spellEnd"/>
      <w:r w:rsidRPr="006F3711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et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Bilgin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Ayata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University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of Graz,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Elastic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Borders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Project, Fondation </w:t>
      </w:r>
      <w:proofErr w:type="spellStart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Nomis</w:t>
      </w:r>
      <w:proofErr w:type="spellEnd"/>
      <w:r>
        <w:rPr>
          <w:rFonts w:ascii="Times New Roman" w:hAnsi="Times New Roman"/>
          <w:color w:val="000000" w:themeColor="text1"/>
          <w:sz w:val="22"/>
          <w:szCs w:val="22"/>
          <w:lang w:val="fr-FR"/>
        </w:rPr>
        <w:t>, Columbia Global Paris Center, 14 June 2024, Paris, France</w:t>
      </w:r>
    </w:p>
    <w:p w14:paraId="2E7C0E5B" w14:textId="16534FF9" w:rsidR="009068DC" w:rsidRPr="00744F58" w:rsidRDefault="009068DC" w:rsidP="009068D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proofErr w:type="spellStart"/>
      <w:r>
        <w:rPr>
          <w:rFonts w:ascii="Times New Roman" w:hAnsi="Times New Roman"/>
          <w:b/>
          <w:bCs/>
          <w:color w:val="000000" w:themeColor="text1"/>
          <w:sz w:val="22"/>
          <w:szCs w:val="22"/>
          <w:lang w:val="fr-FR"/>
        </w:rPr>
        <w:t>AgorAkademi</w:t>
      </w:r>
      <w:proofErr w:type="spellEnd"/>
      <w:r>
        <w:rPr>
          <w:rFonts w:ascii="Times New Roman" w:hAnsi="Times New Roman"/>
          <w:b/>
          <w:bCs/>
          <w:color w:val="000000" w:themeColor="text1"/>
          <w:sz w:val="22"/>
          <w:szCs w:val="22"/>
          <w:lang w:val="fr-FR"/>
        </w:rPr>
        <w:t xml:space="preserve"> </w:t>
      </w:r>
      <w:r w:rsidR="00FA649D">
        <w:rPr>
          <w:rFonts w:ascii="Times New Roman" w:hAnsi="Times New Roman"/>
          <w:b/>
          <w:bCs/>
          <w:color w:val="000000" w:themeColor="text1"/>
          <w:sz w:val="22"/>
          <w:szCs w:val="22"/>
          <w:lang w:val="fr-FR"/>
        </w:rPr>
        <w:t>Controverse</w:t>
      </w:r>
      <w:r>
        <w:rPr>
          <w:rFonts w:ascii="Times New Roman" w:hAnsi="Times New Roman"/>
          <w:b/>
          <w:bCs/>
          <w:color w:val="000000" w:themeColor="text1"/>
          <w:sz w:val="22"/>
          <w:szCs w:val="22"/>
          <w:lang w:val="fr-FR"/>
        </w:rPr>
        <w:t xml:space="preserve">, </w:t>
      </w:r>
      <w:r w:rsidRP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>« </w:t>
      </w:r>
      <w:r w:rsidR="00744F58" w:rsidRP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>École</w:t>
      </w:r>
      <w:r w:rsidRP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</w:t>
      </w:r>
      <w:r w:rsidR="00744F58" w:rsidRP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>laïcité</w:t>
      </w:r>
      <w:r w:rsidRP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</w:t>
      </w:r>
      <w:r w:rsidR="00744F58" w:rsidRP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>séparatisme : expériences du terrain</w:t>
      </w:r>
      <w:r w:rsidR="006F3711">
        <w:rPr>
          <w:rFonts w:ascii="Times New Roman" w:hAnsi="Times New Roman"/>
          <w:color w:val="000000" w:themeColor="text1"/>
          <w:sz w:val="22"/>
          <w:szCs w:val="22"/>
          <w:lang w:val="fr-FR"/>
        </w:rPr>
        <w:t> »</w:t>
      </w:r>
      <w:r w:rsidR="00744F58" w:rsidRP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organisé par </w:t>
      </w:r>
      <w:proofErr w:type="spellStart"/>
      <w:r w:rsidR="00744F58" w:rsidRP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>Nilüfer</w:t>
      </w:r>
      <w:proofErr w:type="spellEnd"/>
      <w:r w:rsidR="00744F58" w:rsidRP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="00744F58" w:rsidRP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>Göle</w:t>
      </w:r>
      <w:proofErr w:type="spellEnd"/>
      <w:r w:rsidR="00744F58" w:rsidRP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</w:t>
      </w:r>
      <w:proofErr w:type="spellStart"/>
      <w:r w:rsidR="00744F58" w:rsidRP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>Sümeyye</w:t>
      </w:r>
      <w:proofErr w:type="spellEnd"/>
      <w:r w:rsidR="00744F58" w:rsidRP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="00744F58" w:rsidRP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>Ulu</w:t>
      </w:r>
      <w:proofErr w:type="spellEnd"/>
      <w:r w:rsidR="00744F58" w:rsidRP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Warda </w:t>
      </w:r>
      <w:proofErr w:type="spellStart"/>
      <w:r w:rsidR="00744F58" w:rsidRP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>Hadjab</w:t>
      </w:r>
      <w:proofErr w:type="spellEnd"/>
      <w:r w:rsidR="00744F58" w:rsidRP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Séries controverses-cité séparée, Columbia Global Paris Center, </w:t>
      </w:r>
      <w:proofErr w:type="spellStart"/>
      <w:r w:rsidR="0086087C">
        <w:rPr>
          <w:rFonts w:ascii="Times New Roman" w:hAnsi="Times New Roman"/>
          <w:color w:val="000000" w:themeColor="text1"/>
          <w:sz w:val="22"/>
          <w:szCs w:val="22"/>
          <w:lang w:val="fr-FR"/>
        </w:rPr>
        <w:t>Nomis</w:t>
      </w:r>
      <w:proofErr w:type="spellEnd"/>
      <w:r w:rsidR="0086087C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</w:t>
      </w:r>
      <w:r w:rsidR="00744F58" w:rsidRP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>26 avril 2024, Paris, France.</w:t>
      </w:r>
    </w:p>
    <w:p w14:paraId="01B7EADA" w14:textId="521A7F5F" w:rsidR="009068DC" w:rsidRPr="009068DC" w:rsidRDefault="009068DC" w:rsidP="009068D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proofErr w:type="spellStart"/>
      <w:r w:rsidRPr="009068DC">
        <w:rPr>
          <w:rFonts w:ascii="Times New Roman" w:hAnsi="Times New Roman"/>
          <w:b/>
          <w:bCs/>
          <w:color w:val="000000" w:themeColor="text1"/>
          <w:sz w:val="22"/>
          <w:szCs w:val="22"/>
          <w:lang w:val="fr-FR"/>
        </w:rPr>
        <w:t>Agor</w:t>
      </w:r>
      <w:r w:rsidR="00D15AC2">
        <w:rPr>
          <w:rFonts w:ascii="Times New Roman" w:hAnsi="Times New Roman"/>
          <w:b/>
          <w:bCs/>
          <w:color w:val="000000" w:themeColor="text1"/>
          <w:sz w:val="22"/>
          <w:szCs w:val="22"/>
          <w:lang w:val="fr-FR"/>
        </w:rPr>
        <w:t>Akademi</w:t>
      </w:r>
      <w:proofErr w:type="spellEnd"/>
      <w:r w:rsidR="00D15AC2">
        <w:rPr>
          <w:rFonts w:ascii="Times New Roman" w:hAnsi="Times New Roman"/>
          <w:b/>
          <w:bCs/>
          <w:color w:val="000000" w:themeColor="text1"/>
          <w:sz w:val="22"/>
          <w:szCs w:val="22"/>
          <w:lang w:val="fr-FR"/>
        </w:rPr>
        <w:t xml:space="preserve"> </w:t>
      </w:r>
      <w:r w:rsidRPr="009068DC">
        <w:rPr>
          <w:rFonts w:ascii="Times New Roman" w:hAnsi="Times New Roman"/>
          <w:b/>
          <w:bCs/>
          <w:color w:val="000000" w:themeColor="text1"/>
          <w:sz w:val="22"/>
          <w:szCs w:val="22"/>
          <w:lang w:val="fr-FR"/>
        </w:rPr>
        <w:t>Seminar, </w:t>
      </w:r>
      <w:hyperlink r:id="rId30" w:history="1"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“L’espace public au</w:t>
        </w:r>
        <w:r w:rsidR="00FA649D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-</w:t>
        </w:r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delà de l’urbain”</w:t>
        </w:r>
      </w:hyperlink>
      <w:r w:rsidRPr="009068DC">
        <w:rPr>
          <w:rFonts w:ascii="Times New Roman" w:hAnsi="Times New Roman"/>
          <w:color w:val="000000" w:themeColor="text1"/>
          <w:sz w:val="22"/>
          <w:szCs w:val="22"/>
          <w:lang w:val="fr-FR"/>
        </w:rPr>
        <w:t>, organis</w:t>
      </w:r>
      <w:r w:rsid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>é par</w:t>
      </w:r>
      <w:r w:rsidRPr="009068DC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9068DC">
        <w:rPr>
          <w:rFonts w:ascii="Times New Roman" w:hAnsi="Times New Roman"/>
          <w:color w:val="000000" w:themeColor="text1"/>
          <w:sz w:val="22"/>
          <w:szCs w:val="22"/>
          <w:lang w:val="fr-FR"/>
        </w:rPr>
        <w:t>Nilüfer</w:t>
      </w:r>
      <w:proofErr w:type="spellEnd"/>
      <w:r w:rsidRPr="009068DC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9068DC">
        <w:rPr>
          <w:rFonts w:ascii="Times New Roman" w:hAnsi="Times New Roman"/>
          <w:color w:val="000000" w:themeColor="text1"/>
          <w:sz w:val="22"/>
          <w:szCs w:val="22"/>
          <w:lang w:val="fr-FR"/>
        </w:rPr>
        <w:t>Göle</w:t>
      </w:r>
      <w:proofErr w:type="spellEnd"/>
      <w:r w:rsidRPr="009068DC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r w:rsid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>dans le cadre du</w:t>
      </w:r>
      <w:r w:rsidRPr="009068DC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festival “A l’école de l’anthropocène”, </w:t>
      </w:r>
      <w:proofErr w:type="spellStart"/>
      <w:r w:rsidRPr="009068DC">
        <w:rPr>
          <w:rFonts w:ascii="Times New Roman" w:hAnsi="Times New Roman"/>
          <w:color w:val="000000" w:themeColor="text1"/>
          <w:sz w:val="22"/>
          <w:szCs w:val="22"/>
          <w:lang w:val="fr-FR"/>
        </w:rPr>
        <w:t>Nomis</w:t>
      </w:r>
      <w:proofErr w:type="spellEnd"/>
      <w:r w:rsidRPr="009068DC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9068DC">
        <w:rPr>
          <w:rFonts w:ascii="Times New Roman" w:hAnsi="Times New Roman"/>
          <w:color w:val="000000" w:themeColor="text1"/>
          <w:sz w:val="22"/>
          <w:szCs w:val="22"/>
          <w:lang w:val="fr-FR"/>
        </w:rPr>
        <w:t>Foundation</w:t>
      </w:r>
      <w:proofErr w:type="spellEnd"/>
      <w:r w:rsidRPr="009068DC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, Columbia Global Centers, Cité Anthropocène, </w:t>
      </w:r>
      <w:r w:rsidR="00744F58">
        <w:rPr>
          <w:rFonts w:ascii="Times New Roman" w:hAnsi="Times New Roman"/>
          <w:color w:val="000000" w:themeColor="text1"/>
          <w:sz w:val="22"/>
          <w:szCs w:val="22"/>
          <w:lang w:val="fr-FR"/>
        </w:rPr>
        <w:t>22 mars</w:t>
      </w:r>
      <w:r w:rsidRPr="009068DC">
        <w:rPr>
          <w:rFonts w:ascii="Times New Roman" w:hAnsi="Times New Roman"/>
          <w:color w:val="000000" w:themeColor="text1"/>
          <w:sz w:val="22"/>
          <w:szCs w:val="22"/>
          <w:lang w:val="fr-FR"/>
        </w:rPr>
        <w:t xml:space="preserve"> 2024, Lyon, France</w:t>
      </w:r>
    </w:p>
    <w:p w14:paraId="576692D5" w14:textId="5D6247F8" w:rsidR="009068DC" w:rsidRPr="00744F58" w:rsidRDefault="009068DC" w:rsidP="009068D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proofErr w:type="spellStart"/>
      <w:r w:rsidRPr="00744F58">
        <w:rPr>
          <w:rStyle w:val="lev"/>
          <w:rFonts w:ascii="Times New Roman" w:eastAsiaTheme="majorEastAsia" w:hAnsi="Times New Roman"/>
          <w:color w:val="000000" w:themeColor="text1"/>
          <w:sz w:val="22"/>
          <w:szCs w:val="22"/>
          <w:lang w:val="fr-FR"/>
        </w:rPr>
        <w:t>Agor</w:t>
      </w:r>
      <w:r w:rsidR="00D15AC2">
        <w:rPr>
          <w:rStyle w:val="lev"/>
          <w:rFonts w:ascii="Times New Roman" w:eastAsiaTheme="majorEastAsia" w:hAnsi="Times New Roman"/>
          <w:color w:val="000000" w:themeColor="text1"/>
          <w:sz w:val="22"/>
          <w:szCs w:val="22"/>
          <w:lang w:val="fr-FR"/>
        </w:rPr>
        <w:t>Akademi</w:t>
      </w:r>
      <w:proofErr w:type="spellEnd"/>
      <w:r w:rsidR="00D15AC2">
        <w:rPr>
          <w:rStyle w:val="lev"/>
          <w:rFonts w:ascii="Times New Roman" w:eastAsiaTheme="majorEastAsia" w:hAnsi="Times New Roman"/>
          <w:color w:val="000000" w:themeColor="text1"/>
          <w:sz w:val="22"/>
          <w:szCs w:val="22"/>
          <w:lang w:val="fr-FR"/>
        </w:rPr>
        <w:t xml:space="preserve"> </w:t>
      </w:r>
      <w:r w:rsidRPr="00744F58">
        <w:rPr>
          <w:rStyle w:val="lev"/>
          <w:rFonts w:ascii="Times New Roman" w:eastAsiaTheme="majorEastAsia" w:hAnsi="Times New Roman"/>
          <w:color w:val="000000" w:themeColor="text1"/>
          <w:sz w:val="22"/>
          <w:szCs w:val="22"/>
          <w:lang w:val="fr-FR"/>
        </w:rPr>
        <w:t>Seminar, </w:t>
      </w:r>
      <w:r w:rsidRPr="00744F58">
        <w:rPr>
          <w:rStyle w:val="lev"/>
          <w:rFonts w:ascii="Times New Roman" w:eastAsiaTheme="majorEastAsia" w:hAnsi="Times New Roman"/>
          <w:b w:val="0"/>
          <w:bCs w:val="0"/>
          <w:color w:val="000000" w:themeColor="text1"/>
          <w:sz w:val="22"/>
          <w:szCs w:val="22"/>
          <w:lang w:val="fr-FR"/>
        </w:rPr>
        <w:t>“Cuba, l’exil et la diaspora”, Vincent Bloch, organi</w:t>
      </w:r>
      <w:r w:rsidR="00744F58" w:rsidRPr="00744F58">
        <w:rPr>
          <w:rStyle w:val="lev"/>
          <w:rFonts w:ascii="Times New Roman" w:eastAsiaTheme="majorEastAsia" w:hAnsi="Times New Roman"/>
          <w:b w:val="0"/>
          <w:bCs w:val="0"/>
          <w:color w:val="000000" w:themeColor="text1"/>
          <w:sz w:val="22"/>
          <w:szCs w:val="22"/>
          <w:lang w:val="fr-FR"/>
        </w:rPr>
        <w:t xml:space="preserve">sé par </w:t>
      </w:r>
      <w:proofErr w:type="spellStart"/>
      <w:r w:rsidRPr="00744F58">
        <w:rPr>
          <w:rStyle w:val="lev"/>
          <w:rFonts w:ascii="Times New Roman" w:eastAsiaTheme="majorEastAsia" w:hAnsi="Times New Roman"/>
          <w:b w:val="0"/>
          <w:bCs w:val="0"/>
          <w:color w:val="000000" w:themeColor="text1"/>
          <w:sz w:val="22"/>
          <w:szCs w:val="22"/>
          <w:lang w:val="fr-FR"/>
        </w:rPr>
        <w:t>Nilüfer</w:t>
      </w:r>
      <w:proofErr w:type="spellEnd"/>
      <w:r w:rsidRPr="00744F58">
        <w:rPr>
          <w:rStyle w:val="lev"/>
          <w:rFonts w:ascii="Times New Roman" w:eastAsiaTheme="majorEastAsia" w:hAnsi="Times New Roman"/>
          <w:b w:val="0"/>
          <w:bCs w:val="0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744F58">
        <w:rPr>
          <w:rStyle w:val="lev"/>
          <w:rFonts w:ascii="Times New Roman" w:eastAsiaTheme="majorEastAsia" w:hAnsi="Times New Roman"/>
          <w:b w:val="0"/>
          <w:bCs w:val="0"/>
          <w:color w:val="000000" w:themeColor="text1"/>
          <w:sz w:val="22"/>
          <w:szCs w:val="22"/>
          <w:lang w:val="fr-FR"/>
        </w:rPr>
        <w:t>Göle</w:t>
      </w:r>
      <w:proofErr w:type="spellEnd"/>
      <w:r w:rsidRPr="00744F58">
        <w:rPr>
          <w:rStyle w:val="lev"/>
          <w:rFonts w:ascii="Times New Roman" w:eastAsiaTheme="majorEastAsia" w:hAnsi="Times New Roman"/>
          <w:b w:val="0"/>
          <w:bCs w:val="0"/>
          <w:color w:val="000000" w:themeColor="text1"/>
          <w:sz w:val="22"/>
          <w:szCs w:val="22"/>
          <w:lang w:val="fr-FR"/>
        </w:rPr>
        <w:t xml:space="preserve"> </w:t>
      </w:r>
      <w:r w:rsidR="00744F58">
        <w:rPr>
          <w:rStyle w:val="lev"/>
          <w:rFonts w:ascii="Times New Roman" w:eastAsiaTheme="majorEastAsia" w:hAnsi="Times New Roman"/>
          <w:b w:val="0"/>
          <w:bCs w:val="0"/>
          <w:color w:val="000000" w:themeColor="text1"/>
          <w:sz w:val="22"/>
          <w:szCs w:val="22"/>
          <w:lang w:val="fr-FR"/>
        </w:rPr>
        <w:t>et</w:t>
      </w:r>
      <w:r w:rsidRPr="00744F58">
        <w:rPr>
          <w:rStyle w:val="lev"/>
          <w:rFonts w:ascii="Times New Roman" w:eastAsiaTheme="majorEastAsia" w:hAnsi="Times New Roman"/>
          <w:b w:val="0"/>
          <w:bCs w:val="0"/>
          <w:color w:val="000000" w:themeColor="text1"/>
          <w:sz w:val="22"/>
          <w:szCs w:val="22"/>
          <w:lang w:val="fr-FR"/>
        </w:rPr>
        <w:t xml:space="preserve"> Gilles Bataillon, </w:t>
      </w:r>
      <w:proofErr w:type="spellStart"/>
      <w:r w:rsidRPr="00744F58">
        <w:rPr>
          <w:rStyle w:val="lev"/>
          <w:rFonts w:ascii="Times New Roman" w:eastAsiaTheme="majorEastAsia" w:hAnsi="Times New Roman"/>
          <w:b w:val="0"/>
          <w:bCs w:val="0"/>
          <w:color w:val="000000" w:themeColor="text1"/>
          <w:sz w:val="22"/>
          <w:szCs w:val="22"/>
          <w:lang w:val="fr-FR"/>
        </w:rPr>
        <w:t>Nomis</w:t>
      </w:r>
      <w:proofErr w:type="spellEnd"/>
      <w:r w:rsidRPr="00744F58">
        <w:rPr>
          <w:rStyle w:val="lev"/>
          <w:rFonts w:ascii="Times New Roman" w:eastAsiaTheme="majorEastAsia" w:hAnsi="Times New Roman"/>
          <w:b w:val="0"/>
          <w:bCs w:val="0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744F58">
        <w:rPr>
          <w:rStyle w:val="lev"/>
          <w:rFonts w:ascii="Times New Roman" w:eastAsiaTheme="majorEastAsia" w:hAnsi="Times New Roman"/>
          <w:b w:val="0"/>
          <w:bCs w:val="0"/>
          <w:color w:val="000000" w:themeColor="text1"/>
          <w:sz w:val="22"/>
          <w:szCs w:val="22"/>
          <w:lang w:val="fr-FR"/>
        </w:rPr>
        <w:t>Foundation</w:t>
      </w:r>
      <w:proofErr w:type="spellEnd"/>
      <w:r w:rsidRPr="00744F58">
        <w:rPr>
          <w:rStyle w:val="lev"/>
          <w:rFonts w:ascii="Times New Roman" w:eastAsiaTheme="majorEastAsia" w:hAnsi="Times New Roman"/>
          <w:b w:val="0"/>
          <w:bCs w:val="0"/>
          <w:color w:val="000000" w:themeColor="text1"/>
          <w:sz w:val="22"/>
          <w:szCs w:val="22"/>
          <w:lang w:val="fr-FR"/>
        </w:rPr>
        <w:t xml:space="preserve">, Columbia Global Centers, CESPRA, </w:t>
      </w:r>
      <w:r w:rsidR="00744F58">
        <w:rPr>
          <w:rStyle w:val="lev"/>
          <w:rFonts w:ascii="Times New Roman" w:eastAsiaTheme="majorEastAsia" w:hAnsi="Times New Roman"/>
          <w:b w:val="0"/>
          <w:bCs w:val="0"/>
          <w:color w:val="000000" w:themeColor="text1"/>
          <w:sz w:val="22"/>
          <w:szCs w:val="22"/>
          <w:lang w:val="fr-FR"/>
        </w:rPr>
        <w:t>11 janvier</w:t>
      </w:r>
      <w:r w:rsidRPr="00744F58">
        <w:rPr>
          <w:rStyle w:val="lev"/>
          <w:rFonts w:ascii="Times New Roman" w:eastAsiaTheme="majorEastAsia" w:hAnsi="Times New Roman"/>
          <w:b w:val="0"/>
          <w:bCs w:val="0"/>
          <w:color w:val="000000" w:themeColor="text1"/>
          <w:sz w:val="22"/>
          <w:szCs w:val="22"/>
          <w:lang w:val="fr-FR"/>
        </w:rPr>
        <w:t xml:space="preserve"> 2024, Paris, France</w:t>
      </w:r>
    </w:p>
    <w:p w14:paraId="30828584" w14:textId="73F9F57D" w:rsidR="00D039F8" w:rsidRPr="00D039F8" w:rsidRDefault="00D039F8" w:rsidP="00D039F8">
      <w:pPr>
        <w:spacing w:after="120"/>
        <w:rPr>
          <w:rFonts w:ascii="Times New Roman" w:hAnsi="Times New Roman"/>
          <w:sz w:val="22"/>
          <w:szCs w:val="22"/>
        </w:rPr>
      </w:pPr>
      <w:proofErr w:type="spellStart"/>
      <w:r w:rsidRPr="00D039F8">
        <w:rPr>
          <w:rFonts w:ascii="Times New Roman" w:hAnsi="Times New Roman"/>
          <w:b/>
          <w:bCs/>
          <w:sz w:val="22"/>
          <w:szCs w:val="22"/>
        </w:rPr>
        <w:t>AgorAkademi</w:t>
      </w:r>
      <w:proofErr w:type="spellEnd"/>
      <w:r w:rsidRPr="00D039F8">
        <w:rPr>
          <w:rFonts w:ascii="Times New Roman" w:hAnsi="Times New Roman"/>
          <w:b/>
          <w:bCs/>
          <w:sz w:val="22"/>
          <w:szCs w:val="22"/>
        </w:rPr>
        <w:t xml:space="preserve"> Seminar</w:t>
      </w:r>
      <w:r w:rsidRPr="00D039F8">
        <w:rPr>
          <w:rFonts w:ascii="Times New Roman" w:hAnsi="Times New Roman"/>
          <w:sz w:val="22"/>
          <w:szCs w:val="22"/>
        </w:rPr>
        <w:t>, </w:t>
      </w:r>
      <w:hyperlink r:id="rId31" w:history="1">
        <w:r w:rsidRPr="00D039F8">
          <w:rPr>
            <w:rStyle w:val="Lienhypertexte"/>
            <w:rFonts w:ascii="Times New Roman" w:hAnsi="Times New Roman"/>
            <w:sz w:val="22"/>
            <w:szCs w:val="22"/>
            <w:u w:val="none"/>
          </w:rPr>
          <w:t>« Public Space: Creating Solidarities and Aesthetic Accommodations in Unsettling Times »</w:t>
        </w:r>
      </w:hyperlink>
      <w:r w:rsidRPr="00D039F8">
        <w:rPr>
          <w:rFonts w:ascii="Times New Roman" w:hAnsi="Times New Roman"/>
          <w:sz w:val="22"/>
          <w:szCs w:val="22"/>
        </w:rPr>
        <w:t xml:space="preserve">, International Workshop, Nomis Foundation, Columbia Global Centers, </w:t>
      </w:r>
      <w:r w:rsidR="00744F58">
        <w:rPr>
          <w:rFonts w:ascii="Times New Roman" w:hAnsi="Times New Roman"/>
          <w:sz w:val="22"/>
          <w:szCs w:val="22"/>
        </w:rPr>
        <w:t xml:space="preserve">3 </w:t>
      </w:r>
      <w:proofErr w:type="spellStart"/>
      <w:r w:rsidR="00744F58">
        <w:rPr>
          <w:rFonts w:ascii="Times New Roman" w:hAnsi="Times New Roman"/>
          <w:sz w:val="22"/>
          <w:szCs w:val="22"/>
        </w:rPr>
        <w:t>november</w:t>
      </w:r>
      <w:proofErr w:type="spellEnd"/>
      <w:r w:rsidR="00744F58">
        <w:rPr>
          <w:rFonts w:ascii="Times New Roman" w:hAnsi="Times New Roman"/>
          <w:sz w:val="22"/>
          <w:szCs w:val="22"/>
        </w:rPr>
        <w:t xml:space="preserve"> </w:t>
      </w:r>
      <w:r w:rsidRPr="00D039F8">
        <w:rPr>
          <w:rFonts w:ascii="Times New Roman" w:hAnsi="Times New Roman"/>
          <w:sz w:val="22"/>
          <w:szCs w:val="22"/>
        </w:rPr>
        <w:t>2023, Paris, France</w:t>
      </w:r>
    </w:p>
    <w:p w14:paraId="1A48F8A4" w14:textId="3A2FF8CB" w:rsidR="00D039F8" w:rsidRPr="00D039F8" w:rsidRDefault="00D039F8" w:rsidP="00D039F8">
      <w:pPr>
        <w:spacing w:after="120"/>
        <w:rPr>
          <w:rFonts w:ascii="Times New Roman" w:hAnsi="Times New Roman"/>
          <w:sz w:val="22"/>
          <w:szCs w:val="22"/>
          <w:lang w:val="fr-FR"/>
        </w:rPr>
      </w:pPr>
      <w:proofErr w:type="spellStart"/>
      <w:r w:rsidRPr="00D039F8">
        <w:rPr>
          <w:rFonts w:ascii="Times New Roman" w:hAnsi="Times New Roman"/>
          <w:b/>
          <w:bCs/>
          <w:sz w:val="22"/>
          <w:szCs w:val="22"/>
          <w:lang w:val="fr-FR"/>
        </w:rPr>
        <w:t>AgoraControversy</w:t>
      </w:r>
      <w:proofErr w:type="spellEnd"/>
      <w:r w:rsidRPr="00D039F8">
        <w:rPr>
          <w:rFonts w:ascii="Times New Roman" w:hAnsi="Times New Roman"/>
          <w:b/>
          <w:bCs/>
          <w:sz w:val="22"/>
          <w:szCs w:val="22"/>
          <w:lang w:val="fr-FR"/>
        </w:rPr>
        <w:t>-Cité Séparée</w:t>
      </w:r>
      <w:r w:rsidRPr="00D039F8">
        <w:rPr>
          <w:rFonts w:ascii="Times New Roman" w:hAnsi="Times New Roman"/>
          <w:sz w:val="22"/>
          <w:szCs w:val="22"/>
          <w:lang w:val="fr-FR"/>
        </w:rPr>
        <w:t>, « </w:t>
      </w:r>
      <w:hyperlink r:id="rId32" w:history="1">
        <w:r w:rsidRPr="00D039F8">
          <w:rPr>
            <w:rStyle w:val="Lienhypertexte"/>
            <w:rFonts w:ascii="Times New Roman" w:hAnsi="Times New Roman"/>
            <w:sz w:val="22"/>
            <w:szCs w:val="22"/>
            <w:u w:val="none"/>
            <w:lang w:val="fr-FR"/>
          </w:rPr>
          <w:t>Le corps disruptif, le regard normatif, islam et nation</w:t>
        </w:r>
      </w:hyperlink>
      <w:r w:rsidRPr="00D039F8">
        <w:rPr>
          <w:rFonts w:ascii="Times New Roman" w:hAnsi="Times New Roman"/>
          <w:sz w:val="22"/>
          <w:szCs w:val="22"/>
          <w:lang w:val="fr-FR"/>
        </w:rPr>
        <w:t> », organi</w:t>
      </w:r>
      <w:r w:rsidR="00744F58">
        <w:rPr>
          <w:rFonts w:ascii="Times New Roman" w:hAnsi="Times New Roman"/>
          <w:sz w:val="22"/>
          <w:szCs w:val="22"/>
          <w:lang w:val="fr-FR"/>
        </w:rPr>
        <w:t xml:space="preserve">sé par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Nilüfer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Göle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, Warda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Hadjab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,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Sümeyye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Ulu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, Columbia Global Centers/Paris, </w:t>
      </w:r>
      <w:r w:rsidR="00744F58">
        <w:rPr>
          <w:rFonts w:ascii="Times New Roman" w:hAnsi="Times New Roman"/>
          <w:sz w:val="22"/>
          <w:szCs w:val="22"/>
          <w:lang w:val="fr-FR"/>
        </w:rPr>
        <w:t>13 octobre</w:t>
      </w:r>
      <w:r w:rsidRPr="00D039F8">
        <w:rPr>
          <w:rFonts w:ascii="Times New Roman" w:hAnsi="Times New Roman"/>
          <w:sz w:val="22"/>
          <w:szCs w:val="22"/>
          <w:lang w:val="fr-FR"/>
        </w:rPr>
        <w:t xml:space="preserve"> 2023, Paris, France</w:t>
      </w:r>
    </w:p>
    <w:p w14:paraId="25DBA18C" w14:textId="2FC69755" w:rsidR="00D039F8" w:rsidRPr="00D039F8" w:rsidRDefault="00D039F8" w:rsidP="00D039F8">
      <w:pPr>
        <w:spacing w:after="120"/>
        <w:rPr>
          <w:rFonts w:ascii="Times New Roman" w:hAnsi="Times New Roman"/>
          <w:sz w:val="22"/>
          <w:szCs w:val="22"/>
          <w:lang w:val="fr-FR"/>
        </w:rPr>
      </w:pPr>
      <w:proofErr w:type="spellStart"/>
      <w:r w:rsidRPr="00D039F8">
        <w:rPr>
          <w:rFonts w:ascii="Times New Roman" w:hAnsi="Times New Roman"/>
          <w:b/>
          <w:bCs/>
          <w:sz w:val="22"/>
          <w:szCs w:val="22"/>
          <w:lang w:val="fr-FR"/>
        </w:rPr>
        <w:t>AgoraAkademi</w:t>
      </w:r>
      <w:proofErr w:type="spellEnd"/>
      <w:r w:rsidRPr="00D039F8">
        <w:rPr>
          <w:rFonts w:ascii="Times New Roman" w:hAnsi="Times New Roman"/>
          <w:b/>
          <w:bCs/>
          <w:sz w:val="22"/>
          <w:szCs w:val="22"/>
          <w:lang w:val="fr-FR"/>
        </w:rPr>
        <w:t xml:space="preserve"> Seminar,</w:t>
      </w:r>
      <w:r w:rsidRPr="00D039F8">
        <w:rPr>
          <w:rFonts w:ascii="Times New Roman" w:hAnsi="Times New Roman"/>
          <w:sz w:val="22"/>
          <w:szCs w:val="22"/>
          <w:lang w:val="fr-FR"/>
        </w:rPr>
        <w:t> </w:t>
      </w:r>
      <w:hyperlink r:id="rId33" w:history="1">
        <w:r w:rsidRPr="00D039F8">
          <w:rPr>
            <w:rStyle w:val="Lienhypertexte"/>
            <w:rFonts w:ascii="Times New Roman" w:hAnsi="Times New Roman"/>
            <w:sz w:val="22"/>
            <w:szCs w:val="22"/>
            <w:u w:val="none"/>
            <w:lang w:val="fr-FR"/>
          </w:rPr>
          <w:t xml:space="preserve">« La commémoration d’une société </w:t>
        </w:r>
        <w:proofErr w:type="gramStart"/>
        <w:r w:rsidRPr="00D039F8">
          <w:rPr>
            <w:rStyle w:val="Lienhypertexte"/>
            <w:rFonts w:ascii="Times New Roman" w:hAnsi="Times New Roman"/>
            <w:sz w:val="22"/>
            <w:szCs w:val="22"/>
            <w:u w:val="none"/>
            <w:lang w:val="fr-FR"/>
          </w:rPr>
          <w:t>déchirée:</w:t>
        </w:r>
        <w:proofErr w:type="gramEnd"/>
        <w:r w:rsidRPr="00D039F8">
          <w:rPr>
            <w:rStyle w:val="Lienhypertexte"/>
            <w:rFonts w:ascii="Times New Roman" w:hAnsi="Times New Roman"/>
            <w:sz w:val="22"/>
            <w:szCs w:val="22"/>
            <w:u w:val="none"/>
            <w:lang w:val="fr-FR"/>
          </w:rPr>
          <w:t xml:space="preserve"> Leçons du 50e anniversaire du coup d’état du 11/09/1973 au Chili »</w:t>
        </w:r>
      </w:hyperlink>
      <w:r w:rsidRPr="00D039F8">
        <w:rPr>
          <w:rFonts w:ascii="Times New Roman" w:hAnsi="Times New Roman"/>
          <w:sz w:val="22"/>
          <w:szCs w:val="22"/>
          <w:lang w:val="fr-FR"/>
        </w:rPr>
        <w:t>  Daniel Grimaldi, organ</w:t>
      </w:r>
      <w:r w:rsidR="00744F58">
        <w:rPr>
          <w:rFonts w:ascii="Times New Roman" w:hAnsi="Times New Roman"/>
          <w:sz w:val="22"/>
          <w:szCs w:val="22"/>
          <w:lang w:val="fr-FR"/>
        </w:rPr>
        <w:t>isé</w:t>
      </w:r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r w:rsidR="00744F58">
        <w:rPr>
          <w:rFonts w:ascii="Times New Roman" w:hAnsi="Times New Roman"/>
          <w:sz w:val="22"/>
          <w:szCs w:val="22"/>
          <w:lang w:val="fr-FR"/>
        </w:rPr>
        <w:t>par</w:t>
      </w:r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Nilüfer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Göle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r w:rsidR="00744F58">
        <w:rPr>
          <w:rFonts w:ascii="Times New Roman" w:hAnsi="Times New Roman"/>
          <w:sz w:val="22"/>
          <w:szCs w:val="22"/>
          <w:lang w:val="fr-FR"/>
        </w:rPr>
        <w:t>et</w:t>
      </w:r>
      <w:r w:rsidRPr="00D039F8">
        <w:rPr>
          <w:rFonts w:ascii="Times New Roman" w:hAnsi="Times New Roman"/>
          <w:sz w:val="22"/>
          <w:szCs w:val="22"/>
          <w:lang w:val="fr-FR"/>
        </w:rPr>
        <w:t xml:space="preserve"> Gilles Bataillon,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October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10th, 2023, Columbia Global Centers, Paris, France</w:t>
      </w:r>
    </w:p>
    <w:p w14:paraId="2C26CB0C" w14:textId="490D7F5B" w:rsidR="00802208" w:rsidRPr="00D039F8" w:rsidRDefault="00000000">
      <w:pPr>
        <w:spacing w:after="120"/>
        <w:ind w:left="851" w:hanging="851"/>
        <w:rPr>
          <w:rFonts w:ascii="Times New Roman" w:hAnsi="Times New Roman"/>
          <w:sz w:val="22"/>
          <w:szCs w:val="22"/>
          <w:lang w:val="fr-FR"/>
        </w:rPr>
      </w:pP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lastRenderedPageBreak/>
        <w:t>AgorAkademi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Seminar 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"Les deux corps de l'ennemi" séminaire de Gil </w:t>
      </w:r>
      <w:proofErr w:type="spellStart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>Anidjar</w:t>
      </w:r>
      <w:proofErr w:type="spellEnd"/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, 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discussion animée par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Nilüfer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Göle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Jean Christophe Attias (EPHE) et Richard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Rechtman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(EHESS),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Nomis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Foundation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Columbia Global Centers, EHESS, 26 mai 2023, Paris, France</w:t>
      </w:r>
    </w:p>
    <w:p w14:paraId="67484AA2" w14:textId="77777777" w:rsidR="00802208" w:rsidRPr="00D039F8" w:rsidRDefault="00000000">
      <w:pPr>
        <w:spacing w:after="120"/>
        <w:ind w:left="851" w:hanging="851"/>
        <w:rPr>
          <w:rFonts w:ascii="Times New Roman" w:hAnsi="Times New Roman"/>
          <w:sz w:val="22"/>
          <w:szCs w:val="22"/>
          <w:lang w:val="fr-FR"/>
        </w:rPr>
      </w:pP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AgorAkademi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Salon « La figure du </w:t>
      </w:r>
      <w:proofErr w:type="spellStart"/>
      <w:proofErr w:type="gramStart"/>
      <w:r w:rsidRPr="00D039F8">
        <w:rPr>
          <w:rFonts w:ascii="Times New Roman" w:hAnsi="Times New Roman"/>
          <w:b/>
          <w:sz w:val="22"/>
          <w:szCs w:val="22"/>
          <w:lang w:val="fr-FR"/>
        </w:rPr>
        <w:t>musulman.e</w:t>
      </w:r>
      <w:proofErr w:type="spellEnd"/>
      <w:proofErr w:type="gram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en Europe », </w:t>
      </w:r>
      <w:r w:rsidRPr="00D039F8">
        <w:rPr>
          <w:rFonts w:ascii="Times New Roman" w:hAnsi="Times New Roman"/>
          <w:sz w:val="22"/>
          <w:szCs w:val="22"/>
          <w:lang w:val="fr-FR"/>
        </w:rPr>
        <w:t>discussion animée par</w:t>
      </w:r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Nilüfer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Göle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et Bochra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Kammarti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autour des livres de Marie Claire Willems et Hanane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Karimi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,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Nomis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Foundation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>,</w:t>
      </w:r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</w:t>
      </w:r>
      <w:r w:rsidRPr="00D039F8">
        <w:rPr>
          <w:rFonts w:ascii="Times New Roman" w:hAnsi="Times New Roman"/>
          <w:sz w:val="22"/>
          <w:szCs w:val="22"/>
          <w:lang w:val="fr-FR"/>
        </w:rPr>
        <w:t>Columbia Global Centers, AFST, 5 mai 2023, Paris, France</w:t>
      </w:r>
    </w:p>
    <w:p w14:paraId="5B64250B" w14:textId="77777777" w:rsidR="00802208" w:rsidRPr="00D039F8" w:rsidRDefault="00000000">
      <w:pPr>
        <w:spacing w:after="120"/>
        <w:ind w:left="851" w:hanging="851"/>
        <w:rPr>
          <w:rFonts w:ascii="Times New Roman" w:hAnsi="Times New Roman"/>
          <w:b/>
          <w:sz w:val="22"/>
          <w:szCs w:val="22"/>
          <w:u w:val="single"/>
          <w:lang w:val="fr-FR"/>
        </w:rPr>
      </w:pP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AgorAkademi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Seminar « Espace public comme lieu d’apparition, de confrontation, d’expressivité »</w:t>
      </w:r>
      <w:r w:rsidRPr="00D039F8">
        <w:rPr>
          <w:rFonts w:ascii="Times New Roman" w:hAnsi="Times New Roman"/>
          <w:sz w:val="22"/>
          <w:szCs w:val="22"/>
          <w:lang w:val="fr-FR"/>
        </w:rPr>
        <w:t xml:space="preserve">, journée d’étude,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Nomis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Foundation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>, EHESS, Columbia Global Centers, 24 mars 2023, Paris, France</w:t>
      </w:r>
    </w:p>
    <w:p w14:paraId="2BEE06A4" w14:textId="77777777" w:rsidR="00802208" w:rsidRPr="00D039F8" w:rsidRDefault="00000000">
      <w:pPr>
        <w:spacing w:after="120"/>
        <w:ind w:left="851" w:hanging="851"/>
        <w:rPr>
          <w:sz w:val="22"/>
          <w:szCs w:val="22"/>
          <w:lang w:val="fr-FR"/>
        </w:rPr>
      </w:pPr>
      <w:proofErr w:type="spellStart"/>
      <w:r w:rsidRPr="00D039F8">
        <w:rPr>
          <w:b/>
          <w:sz w:val="22"/>
          <w:szCs w:val="22"/>
          <w:lang w:val="fr-FR"/>
        </w:rPr>
        <w:t>AgorAkademi</w:t>
      </w:r>
      <w:proofErr w:type="spellEnd"/>
      <w:r w:rsidRPr="00D039F8">
        <w:rPr>
          <w:b/>
          <w:sz w:val="22"/>
          <w:szCs w:val="22"/>
          <w:lang w:val="fr-FR"/>
        </w:rPr>
        <w:t xml:space="preserve"> Salon lancement du livre </w:t>
      </w:r>
      <w:r w:rsidRPr="00D039F8">
        <w:rPr>
          <w:b/>
          <w:i/>
          <w:sz w:val="22"/>
          <w:szCs w:val="22"/>
          <w:lang w:val="fr-FR"/>
        </w:rPr>
        <w:t>Revendiquer l’espace public</w:t>
      </w:r>
      <w:r w:rsidRPr="00D039F8">
        <w:rPr>
          <w:sz w:val="22"/>
          <w:szCs w:val="22"/>
          <w:lang w:val="fr-FR"/>
        </w:rPr>
        <w:t xml:space="preserve">, avec les co-auteurs </w:t>
      </w:r>
      <w:proofErr w:type="spellStart"/>
      <w:r w:rsidRPr="00D039F8">
        <w:rPr>
          <w:sz w:val="22"/>
          <w:szCs w:val="22"/>
          <w:lang w:val="fr-FR"/>
        </w:rPr>
        <w:t>Nilüfer</w:t>
      </w:r>
      <w:proofErr w:type="spellEnd"/>
      <w:r w:rsidRPr="00D039F8">
        <w:rPr>
          <w:sz w:val="22"/>
          <w:szCs w:val="22"/>
          <w:lang w:val="fr-FR"/>
        </w:rPr>
        <w:t xml:space="preserve"> </w:t>
      </w:r>
      <w:proofErr w:type="spellStart"/>
      <w:r w:rsidRPr="00D039F8">
        <w:rPr>
          <w:sz w:val="22"/>
          <w:szCs w:val="22"/>
          <w:lang w:val="fr-FR"/>
        </w:rPr>
        <w:t>Göle</w:t>
      </w:r>
      <w:proofErr w:type="spellEnd"/>
      <w:r w:rsidRPr="00D039F8">
        <w:rPr>
          <w:sz w:val="22"/>
          <w:szCs w:val="22"/>
          <w:lang w:val="fr-FR"/>
        </w:rPr>
        <w:t xml:space="preserve">, Richard </w:t>
      </w:r>
      <w:proofErr w:type="spellStart"/>
      <w:r w:rsidRPr="00D039F8">
        <w:rPr>
          <w:sz w:val="22"/>
          <w:szCs w:val="22"/>
          <w:lang w:val="fr-FR"/>
        </w:rPr>
        <w:t>Rechtman</w:t>
      </w:r>
      <w:proofErr w:type="spellEnd"/>
      <w:r w:rsidRPr="00D039F8">
        <w:rPr>
          <w:sz w:val="22"/>
          <w:szCs w:val="22"/>
          <w:lang w:val="fr-FR"/>
        </w:rPr>
        <w:t xml:space="preserve">, Sandra Laugier, Yves Cohen en partenariat avec CNRS </w:t>
      </w:r>
      <w:proofErr w:type="spellStart"/>
      <w:r w:rsidRPr="00D039F8">
        <w:rPr>
          <w:sz w:val="22"/>
          <w:szCs w:val="22"/>
          <w:lang w:val="fr-FR"/>
        </w:rPr>
        <w:t>Editions</w:t>
      </w:r>
      <w:proofErr w:type="spellEnd"/>
      <w:r w:rsidRPr="00D039F8">
        <w:rPr>
          <w:sz w:val="22"/>
          <w:szCs w:val="22"/>
          <w:lang w:val="fr-FR"/>
        </w:rPr>
        <w:t xml:space="preserve"> et </w:t>
      </w:r>
      <w:proofErr w:type="spellStart"/>
      <w:r w:rsidRPr="00D039F8">
        <w:rPr>
          <w:sz w:val="22"/>
          <w:szCs w:val="22"/>
          <w:lang w:val="fr-FR"/>
        </w:rPr>
        <w:t>Tschann</w:t>
      </w:r>
      <w:proofErr w:type="spellEnd"/>
      <w:r w:rsidRPr="00D039F8">
        <w:rPr>
          <w:sz w:val="22"/>
          <w:szCs w:val="22"/>
          <w:lang w:val="fr-FR"/>
        </w:rPr>
        <w:t xml:space="preserve"> Librairie - Reid Hall, 18 novembre 2022</w:t>
      </w:r>
    </w:p>
    <w:p w14:paraId="65818DC7" w14:textId="77777777" w:rsidR="00802208" w:rsidRDefault="00000000">
      <w:pPr>
        <w:ind w:left="851" w:hanging="851"/>
        <w:rPr>
          <w:sz w:val="22"/>
          <w:szCs w:val="22"/>
          <w:u w:val="single"/>
        </w:rPr>
      </w:pPr>
      <w:proofErr w:type="spellStart"/>
      <w:r>
        <w:rPr>
          <w:b/>
          <w:sz w:val="22"/>
          <w:szCs w:val="22"/>
        </w:rPr>
        <w:t>AgorAkademi</w:t>
      </w:r>
      <w:proofErr w:type="spellEnd"/>
      <w:r>
        <w:rPr>
          <w:b/>
          <w:sz w:val="22"/>
          <w:szCs w:val="22"/>
        </w:rPr>
        <w:t xml:space="preserve"> Seminar “Public Experiences and Aesthetic Forms”, </w:t>
      </w:r>
      <w:r>
        <w:rPr>
          <w:sz w:val="22"/>
          <w:szCs w:val="22"/>
        </w:rPr>
        <w:t>NOMIS Foundation, EHESS, University of Konstanz, Columbia Global Centers, 23rd of September 2022, Paris, France</w:t>
      </w:r>
    </w:p>
    <w:p w14:paraId="36290115" w14:textId="77777777" w:rsidR="00802208" w:rsidRDefault="00000000">
      <w:pPr>
        <w:ind w:left="709" w:hanging="709"/>
        <w:rPr>
          <w:sz w:val="22"/>
          <w:szCs w:val="22"/>
        </w:rPr>
      </w:pPr>
      <w:bookmarkStart w:id="1" w:name="_heading=h.gjdgxs" w:colFirst="0" w:colLast="0"/>
      <w:bookmarkEnd w:id="1"/>
      <w:proofErr w:type="spellStart"/>
      <w:r>
        <w:rPr>
          <w:b/>
          <w:sz w:val="22"/>
          <w:szCs w:val="22"/>
        </w:rPr>
        <w:t>AgorAkademi</w:t>
      </w:r>
      <w:proofErr w:type="spellEnd"/>
      <w:r>
        <w:rPr>
          <w:b/>
          <w:sz w:val="22"/>
          <w:szCs w:val="22"/>
        </w:rPr>
        <w:t xml:space="preserve"> Seminar “Cité </w:t>
      </w:r>
      <w:proofErr w:type="spellStart"/>
      <w:r>
        <w:rPr>
          <w:b/>
          <w:sz w:val="22"/>
          <w:szCs w:val="22"/>
        </w:rPr>
        <w:t>séparée</w:t>
      </w:r>
      <w:proofErr w:type="spellEnd"/>
      <w:r>
        <w:rPr>
          <w:b/>
          <w:sz w:val="22"/>
          <w:szCs w:val="22"/>
        </w:rPr>
        <w:t xml:space="preserve"> - The Figure of Migrant in Europe”,</w:t>
      </w:r>
      <w:r>
        <w:rPr>
          <w:sz w:val="22"/>
          <w:szCs w:val="22"/>
        </w:rPr>
        <w:t xml:space="preserve"> NOMIS Foundation, EHESS, Columbia Global Centers, 20 </w:t>
      </w:r>
      <w:proofErr w:type="spellStart"/>
      <w:r>
        <w:rPr>
          <w:sz w:val="22"/>
          <w:szCs w:val="22"/>
        </w:rPr>
        <w:t>mai</w:t>
      </w:r>
      <w:proofErr w:type="spellEnd"/>
      <w:r>
        <w:rPr>
          <w:sz w:val="22"/>
          <w:szCs w:val="22"/>
        </w:rPr>
        <w:t xml:space="preserve"> 2022, Paris, France</w:t>
      </w:r>
    </w:p>
    <w:p w14:paraId="5E1B4AC9" w14:textId="77777777" w:rsidR="00802208" w:rsidRDefault="00000000">
      <w:pPr>
        <w:ind w:left="709" w:hanging="709"/>
        <w:rPr>
          <w:sz w:val="22"/>
          <w:szCs w:val="22"/>
        </w:rPr>
      </w:pPr>
      <w:bookmarkStart w:id="2" w:name="_heading=h.uz9ws3yjta" w:colFirst="0" w:colLast="0"/>
      <w:bookmarkEnd w:id="2"/>
      <w:proofErr w:type="spellStart"/>
      <w:r>
        <w:rPr>
          <w:b/>
          <w:sz w:val="22"/>
          <w:szCs w:val="22"/>
        </w:rPr>
        <w:t>AgorAkademi</w:t>
      </w:r>
      <w:proofErr w:type="spellEnd"/>
      <w:r>
        <w:rPr>
          <w:b/>
          <w:sz w:val="22"/>
          <w:szCs w:val="22"/>
        </w:rPr>
        <w:t xml:space="preserve"> Salon Public Space Democracy Book Launch,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en</w:t>
      </w:r>
      <w:proofErr w:type="spellEnd"/>
      <w:r>
        <w:rPr>
          <w:sz w:val="22"/>
          <w:szCs w:val="22"/>
        </w:rPr>
        <w:t xml:space="preserve"> collaboration avec Traveling Forms, NOMIS Foundation, EHESS, Université de Constance, Columbia Global Centers, 25 mars 2022, Paris, France</w:t>
      </w:r>
    </w:p>
    <w:p w14:paraId="5810D7C9" w14:textId="77777777" w:rsidR="00802208" w:rsidRDefault="00000000">
      <w:pPr>
        <w:ind w:left="709" w:hanging="709"/>
        <w:rPr>
          <w:sz w:val="22"/>
          <w:szCs w:val="22"/>
        </w:rPr>
      </w:pPr>
      <w:bookmarkStart w:id="3" w:name="_heading=h.qskbvztcq428" w:colFirst="0" w:colLast="0"/>
      <w:bookmarkEnd w:id="3"/>
      <w:proofErr w:type="spellStart"/>
      <w:r>
        <w:rPr>
          <w:b/>
          <w:sz w:val="22"/>
          <w:szCs w:val="22"/>
        </w:rPr>
        <w:t>AgorAkademi</w:t>
      </w:r>
      <w:proofErr w:type="spellEnd"/>
      <w:r>
        <w:rPr>
          <w:b/>
          <w:sz w:val="22"/>
          <w:szCs w:val="22"/>
        </w:rPr>
        <w:t xml:space="preserve"> Controversy European Values: Freedom and Religion,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en</w:t>
      </w:r>
      <w:proofErr w:type="spellEnd"/>
      <w:r>
        <w:rPr>
          <w:sz w:val="22"/>
          <w:szCs w:val="22"/>
        </w:rPr>
        <w:t xml:space="preserve"> collaboration avec Comenius European values leadership course, NOMIS Foundation, EHESS, Columbia Global Centers, 11 mars 2022, Paris, France</w:t>
      </w:r>
    </w:p>
    <w:p w14:paraId="193320E6" w14:textId="77777777" w:rsidR="00802208" w:rsidRPr="00D039F8" w:rsidRDefault="00000000">
      <w:pPr>
        <w:ind w:left="709" w:hanging="709"/>
        <w:rPr>
          <w:rFonts w:ascii="Times New Roman" w:hAnsi="Times New Roman"/>
          <w:sz w:val="22"/>
          <w:szCs w:val="22"/>
          <w:lang w:val="fr-FR"/>
        </w:rPr>
      </w:pPr>
      <w:bookmarkStart w:id="4" w:name="_heading=h.1ugik1wo3p95" w:colFirst="0" w:colLast="0"/>
      <w:bookmarkEnd w:id="4"/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AgorAkademi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Salon-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Rond point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, </w:t>
      </w:r>
      <w:r w:rsidRPr="00D039F8">
        <w:rPr>
          <w:rFonts w:ascii="Times New Roman" w:hAnsi="Times New Roman"/>
          <w:sz w:val="22"/>
          <w:szCs w:val="22"/>
          <w:lang w:val="fr-FR"/>
        </w:rPr>
        <w:t xml:space="preserve">projection-débat autour du documentaire de Pierre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Goetschel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, NOMIS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Foundation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, EHESS, Columbia Global Centers, 2 décembre 2021, séminaire EHESS de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Nilüfer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Göle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« La démocratie de la place publique : réclamer Maidan », Campus Condorcet, Aubervilliers, France</w:t>
      </w:r>
    </w:p>
    <w:p w14:paraId="5981DA17" w14:textId="77777777" w:rsidR="00802208" w:rsidRPr="00D039F8" w:rsidRDefault="00000000">
      <w:pPr>
        <w:ind w:left="709" w:hanging="709"/>
        <w:rPr>
          <w:rFonts w:ascii="Times New Roman" w:hAnsi="Times New Roman"/>
          <w:b/>
          <w:sz w:val="22"/>
          <w:szCs w:val="22"/>
          <w:lang w:val="fr-FR"/>
        </w:rPr>
      </w:pP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AgorAkademi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Salon-Le conflit dans la Cité, </w:t>
      </w:r>
      <w:r w:rsidRPr="00D039F8">
        <w:rPr>
          <w:rFonts w:ascii="Times New Roman" w:hAnsi="Times New Roman"/>
          <w:sz w:val="22"/>
          <w:szCs w:val="22"/>
          <w:lang w:val="fr-FR"/>
        </w:rPr>
        <w:t>discussion autour du livre de Claude Lefort Lectures politiques (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Humensis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2021),</w:t>
      </w:r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</w:t>
      </w:r>
      <w:r w:rsidRPr="00D039F8">
        <w:rPr>
          <w:rFonts w:ascii="Times New Roman" w:hAnsi="Times New Roman"/>
          <w:sz w:val="22"/>
          <w:szCs w:val="22"/>
          <w:lang w:val="fr-FR"/>
        </w:rPr>
        <w:t xml:space="preserve">NOMIS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Foundation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>, EHESS, Columbia Global Centers, 19 novembre 2021, Paris, France</w:t>
      </w:r>
    </w:p>
    <w:p w14:paraId="65988995" w14:textId="77777777" w:rsidR="00802208" w:rsidRPr="00D039F8" w:rsidRDefault="00000000">
      <w:pPr>
        <w:ind w:left="709" w:hanging="709"/>
        <w:rPr>
          <w:rFonts w:ascii="Times New Roman" w:hAnsi="Times New Roman"/>
          <w:b/>
          <w:sz w:val="22"/>
          <w:szCs w:val="22"/>
          <w:lang w:val="fr-FR"/>
        </w:rPr>
      </w:pP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AgorAkademi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International Seminar « Monuments &amp; Public 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Space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in 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mutual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transformation », </w:t>
      </w:r>
      <w:r w:rsidRPr="00D039F8">
        <w:rPr>
          <w:rFonts w:ascii="Times New Roman" w:hAnsi="Times New Roman"/>
          <w:sz w:val="22"/>
          <w:szCs w:val="22"/>
          <w:lang w:val="fr-FR"/>
        </w:rPr>
        <w:t xml:space="preserve">NOMIS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Foundation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, EHESS, Columbia Global Centers, 12 novembre 2021, Paris, France </w:t>
      </w:r>
    </w:p>
    <w:p w14:paraId="27E3022E" w14:textId="77777777" w:rsidR="00802208" w:rsidRPr="00D039F8" w:rsidRDefault="00000000">
      <w:pPr>
        <w:ind w:left="709" w:hanging="709"/>
        <w:rPr>
          <w:rFonts w:ascii="Times New Roman" w:hAnsi="Times New Roman"/>
          <w:b/>
          <w:sz w:val="22"/>
          <w:szCs w:val="22"/>
          <w:lang w:val="fr-FR"/>
        </w:rPr>
      </w:pP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AgorAkademi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Série Controverses-Cité séparée, </w:t>
      </w:r>
      <w:r w:rsidRPr="00D039F8">
        <w:rPr>
          <w:rFonts w:ascii="Times New Roman" w:hAnsi="Times New Roman"/>
          <w:sz w:val="22"/>
          <w:szCs w:val="22"/>
          <w:lang w:val="fr-FR"/>
        </w:rPr>
        <w:t xml:space="preserve">NOMIS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Foundation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, EHESS, Columbia Global Centers 29 octobre 2021, Paris, France </w:t>
      </w:r>
    </w:p>
    <w:p w14:paraId="4AD76B83" w14:textId="77777777" w:rsidR="00802208" w:rsidRDefault="00000000">
      <w:pPr>
        <w:ind w:left="709" w:hanging="709"/>
        <w:rPr>
          <w:rFonts w:ascii="Times New Roman" w:hAnsi="Times New Roman"/>
          <w:sz w:val="22"/>
          <w:szCs w:val="22"/>
        </w:rPr>
      </w:pPr>
      <w:proofErr w:type="spellStart"/>
      <w:r>
        <w:rPr>
          <w:rFonts w:ascii="Times New Roman" w:hAnsi="Times New Roman"/>
          <w:b/>
          <w:sz w:val="22"/>
          <w:szCs w:val="22"/>
        </w:rPr>
        <w:t>AgorAkademi</w:t>
      </w:r>
      <w:proofErr w:type="spellEnd"/>
      <w:r>
        <w:rPr>
          <w:rFonts w:ascii="Times New Roman" w:hAnsi="Times New Roman"/>
          <w:b/>
          <w:sz w:val="22"/>
          <w:szCs w:val="22"/>
        </w:rPr>
        <w:t xml:space="preserve"> International Webinar “Mobilization, Monuments and Memory”, </w:t>
      </w:r>
      <w:r>
        <w:rPr>
          <w:rFonts w:ascii="Times New Roman" w:hAnsi="Times New Roman"/>
          <w:sz w:val="22"/>
          <w:szCs w:val="22"/>
        </w:rPr>
        <w:t xml:space="preserve">NOMIS Foundation, EHESS, Columbia Global Centers, 4 </w:t>
      </w:r>
      <w:proofErr w:type="spellStart"/>
      <w:r>
        <w:rPr>
          <w:rFonts w:ascii="Times New Roman" w:hAnsi="Times New Roman"/>
          <w:sz w:val="22"/>
          <w:szCs w:val="22"/>
        </w:rPr>
        <w:t>décembre</w:t>
      </w:r>
      <w:proofErr w:type="spellEnd"/>
      <w:r>
        <w:rPr>
          <w:rFonts w:ascii="Times New Roman" w:hAnsi="Times New Roman"/>
          <w:sz w:val="22"/>
          <w:szCs w:val="22"/>
        </w:rPr>
        <w:t xml:space="preserve"> 2020, Paris, France</w:t>
      </w:r>
    </w:p>
    <w:p w14:paraId="45446166" w14:textId="77777777" w:rsidR="00802208" w:rsidRDefault="00000000">
      <w:pPr>
        <w:ind w:left="709" w:hanging="709"/>
        <w:rPr>
          <w:rFonts w:ascii="Times New Roman" w:hAnsi="Times New Roman"/>
          <w:sz w:val="22"/>
          <w:szCs w:val="22"/>
        </w:rPr>
      </w:pPr>
      <w:proofErr w:type="spellStart"/>
      <w:r>
        <w:rPr>
          <w:rFonts w:ascii="Times New Roman" w:hAnsi="Times New Roman"/>
          <w:b/>
          <w:sz w:val="22"/>
          <w:szCs w:val="22"/>
        </w:rPr>
        <w:t>AgorAkademi</w:t>
      </w:r>
      <w:proofErr w:type="spellEnd"/>
      <w:r>
        <w:rPr>
          <w:rFonts w:ascii="Times New Roman" w:hAnsi="Times New Roman"/>
          <w:b/>
          <w:sz w:val="22"/>
          <w:szCs w:val="22"/>
        </w:rPr>
        <w:t xml:space="preserve"> Kick-off Meeting “Creative Inquiry for Public Space”, </w:t>
      </w:r>
      <w:r>
        <w:rPr>
          <w:rFonts w:ascii="Times New Roman" w:hAnsi="Times New Roman"/>
          <w:sz w:val="22"/>
          <w:szCs w:val="22"/>
        </w:rPr>
        <w:t xml:space="preserve">Réunion sur Zoom, 5 </w:t>
      </w:r>
      <w:proofErr w:type="spellStart"/>
      <w:r>
        <w:rPr>
          <w:rFonts w:ascii="Times New Roman" w:hAnsi="Times New Roman"/>
          <w:sz w:val="22"/>
          <w:szCs w:val="22"/>
        </w:rPr>
        <w:t>juin</w:t>
      </w:r>
      <w:proofErr w:type="spellEnd"/>
      <w:r>
        <w:rPr>
          <w:rFonts w:ascii="Times New Roman" w:hAnsi="Times New Roman"/>
          <w:sz w:val="22"/>
          <w:szCs w:val="22"/>
        </w:rPr>
        <w:t xml:space="preserve"> 2020, Paris, France</w:t>
      </w:r>
    </w:p>
    <w:p w14:paraId="6B59539A" w14:textId="77777777" w:rsidR="00802208" w:rsidRDefault="00000000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Public Space Democracy International Colloquium</w:t>
      </w:r>
      <w:r>
        <w:rPr>
          <w:rFonts w:ascii="Times New Roman" w:hAnsi="Times New Roman"/>
          <w:sz w:val="22"/>
          <w:szCs w:val="22"/>
        </w:rPr>
        <w:t xml:space="preserve">, NOMIS Foundation, EHESS, Columbia </w:t>
      </w:r>
    </w:p>
    <w:p w14:paraId="5CE93B12" w14:textId="77777777" w:rsidR="00802208" w:rsidRPr="00D039F8" w:rsidRDefault="00000000">
      <w:pPr>
        <w:ind w:firstLine="708"/>
        <w:rPr>
          <w:rFonts w:ascii="Times New Roman" w:hAnsi="Times New Roman"/>
          <w:sz w:val="22"/>
          <w:szCs w:val="22"/>
          <w:lang w:val="fr-FR"/>
        </w:rPr>
      </w:pPr>
      <w:r w:rsidRPr="00D039F8">
        <w:rPr>
          <w:rFonts w:ascii="Times New Roman" w:hAnsi="Times New Roman"/>
          <w:sz w:val="22"/>
          <w:szCs w:val="22"/>
          <w:lang w:val="fr-FR"/>
        </w:rPr>
        <w:t>Global Centers, 7-8 juin 2019, Paris, France</w:t>
      </w:r>
    </w:p>
    <w:p w14:paraId="7A8C12C1" w14:textId="77777777" w:rsidR="00802208" w:rsidRPr="00D039F8" w:rsidRDefault="00000000">
      <w:pPr>
        <w:rPr>
          <w:rFonts w:ascii="Times New Roman" w:hAnsi="Times New Roman"/>
          <w:sz w:val="22"/>
          <w:szCs w:val="22"/>
          <w:lang w:val="fr-FR"/>
        </w:rPr>
      </w:pPr>
      <w:r w:rsidRPr="00D039F8">
        <w:rPr>
          <w:rFonts w:ascii="Times New Roman" w:hAnsi="Times New Roman"/>
          <w:b/>
          <w:sz w:val="22"/>
          <w:szCs w:val="22"/>
          <w:lang w:val="fr-FR"/>
        </w:rPr>
        <w:t>« 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Echanges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autour de la démocratie de la place publique »,</w:t>
      </w:r>
      <w:r w:rsidRPr="00D039F8">
        <w:rPr>
          <w:rFonts w:ascii="Times New Roman" w:hAnsi="Times New Roman"/>
          <w:sz w:val="22"/>
          <w:szCs w:val="22"/>
          <w:lang w:val="fr-FR"/>
        </w:rPr>
        <w:t xml:space="preserve"> animé par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Nilüfer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Göle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>, Centre d’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Etude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</w:p>
    <w:p w14:paraId="6AB8618F" w14:textId="77777777" w:rsidR="00802208" w:rsidRPr="00D039F8" w:rsidRDefault="00000000">
      <w:pPr>
        <w:ind w:firstLine="708"/>
        <w:rPr>
          <w:rFonts w:ascii="Times New Roman" w:hAnsi="Times New Roman"/>
          <w:sz w:val="22"/>
          <w:szCs w:val="22"/>
          <w:lang w:val="fr-FR"/>
        </w:rPr>
      </w:pPr>
      <w:r w:rsidRPr="00D039F8">
        <w:rPr>
          <w:rFonts w:ascii="Times New Roman" w:hAnsi="Times New Roman"/>
          <w:sz w:val="22"/>
          <w:szCs w:val="22"/>
          <w:lang w:val="fr-FR"/>
        </w:rPr>
        <w:t>Sociologiques et Politiques Raymond Aron (CESPRA), 7 mai 2019, EHESS, Paris, France</w:t>
      </w:r>
    </w:p>
    <w:p w14:paraId="3E839712" w14:textId="77777777" w:rsidR="00802208" w:rsidRDefault="00000000">
      <w:pPr>
        <w:rPr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Artistic Expressions and Aesthetic Styles in Public Space 2,</w:t>
      </w:r>
      <w:r>
        <w:rPr>
          <w:rFonts w:ascii="Times New Roman" w:hAnsi="Times New Roman"/>
          <w:sz w:val="22"/>
          <w:szCs w:val="22"/>
        </w:rPr>
        <w:t xml:space="preserve"> </w:t>
      </w:r>
      <w:r>
        <w:rPr>
          <w:sz w:val="22"/>
          <w:szCs w:val="22"/>
        </w:rPr>
        <w:t xml:space="preserve">International Study Group, “Public </w:t>
      </w:r>
    </w:p>
    <w:p w14:paraId="59476B7F" w14:textId="77777777" w:rsidR="00802208" w:rsidRDefault="00000000">
      <w:pPr>
        <w:ind w:firstLine="708"/>
        <w:rPr>
          <w:sz w:val="22"/>
          <w:szCs w:val="22"/>
        </w:rPr>
      </w:pPr>
      <w:r>
        <w:rPr>
          <w:sz w:val="22"/>
          <w:szCs w:val="22"/>
        </w:rPr>
        <w:t xml:space="preserve">Space Democracy”, NOMIS Foundation, EHESS, 1 </w:t>
      </w:r>
      <w:proofErr w:type="gramStart"/>
      <w:r>
        <w:rPr>
          <w:sz w:val="22"/>
          <w:szCs w:val="22"/>
        </w:rPr>
        <w:t>mars</w:t>
      </w:r>
      <w:proofErr w:type="gramEnd"/>
      <w:r>
        <w:rPr>
          <w:sz w:val="22"/>
          <w:szCs w:val="22"/>
        </w:rPr>
        <w:t xml:space="preserve"> 2019, Paris, France</w:t>
      </w:r>
    </w:p>
    <w:p w14:paraId="23F3DECD" w14:textId="77777777" w:rsidR="00802208" w:rsidRDefault="00000000">
      <w:pPr>
        <w:rPr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Spatial Dimensions of Public Memory 2,</w:t>
      </w:r>
      <w:r>
        <w:rPr>
          <w:rFonts w:ascii="Times New Roman" w:hAnsi="Times New Roman"/>
          <w:sz w:val="22"/>
          <w:szCs w:val="22"/>
        </w:rPr>
        <w:t xml:space="preserve"> </w:t>
      </w:r>
      <w:r>
        <w:rPr>
          <w:sz w:val="22"/>
          <w:szCs w:val="22"/>
        </w:rPr>
        <w:t xml:space="preserve">International Study Group, “Public Space Democracy”, </w:t>
      </w:r>
    </w:p>
    <w:p w14:paraId="5DB71505" w14:textId="77777777" w:rsidR="00802208" w:rsidRPr="00D039F8" w:rsidRDefault="00000000">
      <w:pPr>
        <w:ind w:firstLine="708"/>
        <w:rPr>
          <w:rFonts w:ascii="Times New Roman" w:hAnsi="Times New Roman"/>
          <w:sz w:val="22"/>
          <w:szCs w:val="22"/>
          <w:u w:val="single"/>
          <w:lang w:val="fr-FR"/>
        </w:rPr>
      </w:pPr>
      <w:r w:rsidRPr="00D039F8">
        <w:rPr>
          <w:sz w:val="22"/>
          <w:szCs w:val="22"/>
          <w:lang w:val="fr-FR"/>
        </w:rPr>
        <w:t xml:space="preserve">NOMIS </w:t>
      </w:r>
      <w:proofErr w:type="spellStart"/>
      <w:r w:rsidRPr="00D039F8">
        <w:rPr>
          <w:sz w:val="22"/>
          <w:szCs w:val="22"/>
          <w:lang w:val="fr-FR"/>
        </w:rPr>
        <w:t>Foundation</w:t>
      </w:r>
      <w:proofErr w:type="spellEnd"/>
      <w:r w:rsidRPr="00D039F8">
        <w:rPr>
          <w:sz w:val="22"/>
          <w:szCs w:val="22"/>
          <w:lang w:val="fr-FR"/>
        </w:rPr>
        <w:t>, EHESS, 22 février 2019, Paris, France</w:t>
      </w:r>
    </w:p>
    <w:p w14:paraId="53AE43A5" w14:textId="77777777" w:rsidR="00802208" w:rsidRDefault="00000000">
      <w:pPr>
        <w:rPr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Artistic Expressions and Aesthetic Styles in Public Space 1,</w:t>
      </w:r>
      <w:r>
        <w:rPr>
          <w:rFonts w:ascii="Times New Roman" w:hAnsi="Times New Roman"/>
          <w:sz w:val="22"/>
          <w:szCs w:val="22"/>
        </w:rPr>
        <w:t xml:space="preserve"> </w:t>
      </w:r>
      <w:r>
        <w:rPr>
          <w:sz w:val="22"/>
          <w:szCs w:val="22"/>
        </w:rPr>
        <w:t xml:space="preserve">International Study Group, “Public </w:t>
      </w:r>
    </w:p>
    <w:p w14:paraId="5F66012F" w14:textId="77777777" w:rsidR="00802208" w:rsidRDefault="00000000">
      <w:pPr>
        <w:ind w:firstLine="708"/>
        <w:rPr>
          <w:rFonts w:ascii="Times New Roman" w:hAnsi="Times New Roman"/>
          <w:sz w:val="22"/>
          <w:szCs w:val="22"/>
          <w:u w:val="single"/>
        </w:rPr>
      </w:pPr>
      <w:r>
        <w:rPr>
          <w:sz w:val="22"/>
          <w:szCs w:val="22"/>
        </w:rPr>
        <w:t xml:space="preserve">Space Democracy”, NOMIS Foundation, EHESS, 18 </w:t>
      </w:r>
      <w:proofErr w:type="spellStart"/>
      <w:r>
        <w:rPr>
          <w:sz w:val="22"/>
          <w:szCs w:val="22"/>
        </w:rPr>
        <w:t>mai</w:t>
      </w:r>
      <w:proofErr w:type="spellEnd"/>
      <w:r>
        <w:rPr>
          <w:sz w:val="22"/>
          <w:szCs w:val="22"/>
        </w:rPr>
        <w:t xml:space="preserve"> 2018, Paris, France</w:t>
      </w:r>
    </w:p>
    <w:p w14:paraId="674845A8" w14:textId="77777777" w:rsidR="00802208" w:rsidRDefault="00000000">
      <w:pPr>
        <w:rPr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Spatial Dimensions of Public Memory 1,</w:t>
      </w:r>
      <w:r>
        <w:rPr>
          <w:rFonts w:ascii="Times New Roman" w:hAnsi="Times New Roman"/>
          <w:sz w:val="22"/>
          <w:szCs w:val="22"/>
        </w:rPr>
        <w:t xml:space="preserve"> </w:t>
      </w:r>
      <w:r>
        <w:rPr>
          <w:sz w:val="22"/>
          <w:szCs w:val="22"/>
        </w:rPr>
        <w:t xml:space="preserve">International Study Group, “Public Space Democracy”, </w:t>
      </w:r>
    </w:p>
    <w:p w14:paraId="5AA53936" w14:textId="77777777" w:rsidR="00802208" w:rsidRPr="00D039F8" w:rsidRDefault="00000000">
      <w:pPr>
        <w:ind w:firstLine="708"/>
        <w:rPr>
          <w:rFonts w:ascii="Times New Roman" w:hAnsi="Times New Roman"/>
          <w:sz w:val="22"/>
          <w:szCs w:val="22"/>
          <w:u w:val="single"/>
          <w:lang w:val="fr-FR"/>
        </w:rPr>
      </w:pPr>
      <w:r w:rsidRPr="00D039F8">
        <w:rPr>
          <w:sz w:val="22"/>
          <w:szCs w:val="22"/>
          <w:lang w:val="fr-FR"/>
        </w:rPr>
        <w:t xml:space="preserve">NOMIS </w:t>
      </w:r>
      <w:proofErr w:type="spellStart"/>
      <w:r w:rsidRPr="00D039F8">
        <w:rPr>
          <w:sz w:val="22"/>
          <w:szCs w:val="22"/>
          <w:lang w:val="fr-FR"/>
        </w:rPr>
        <w:t>Foundation</w:t>
      </w:r>
      <w:proofErr w:type="spellEnd"/>
      <w:r w:rsidRPr="00D039F8">
        <w:rPr>
          <w:sz w:val="22"/>
          <w:szCs w:val="22"/>
          <w:lang w:val="fr-FR"/>
        </w:rPr>
        <w:t>, EHESS, 2 mars 2018, Paris, France</w:t>
      </w:r>
    </w:p>
    <w:p w14:paraId="0F90BE23" w14:textId="77777777" w:rsidR="00802208" w:rsidRDefault="00000000">
      <w:pPr>
        <w:ind w:left="851" w:hanging="851"/>
        <w:rPr>
          <w:sz w:val="22"/>
          <w:szCs w:val="22"/>
        </w:rPr>
      </w:pPr>
      <w:r>
        <w:rPr>
          <w:b/>
          <w:sz w:val="22"/>
          <w:szCs w:val="22"/>
        </w:rPr>
        <w:t>Norm Conflicts and Art Forms in the (Un)Making of Publics 2,</w:t>
      </w:r>
      <w:r>
        <w:rPr>
          <w:sz w:val="22"/>
          <w:szCs w:val="22"/>
        </w:rPr>
        <w:t xml:space="preserve"> International Study Group, “Public Space Democracy”, NOMIS </w:t>
      </w:r>
      <w:proofErr w:type="gramStart"/>
      <w:r>
        <w:rPr>
          <w:sz w:val="22"/>
          <w:szCs w:val="22"/>
        </w:rPr>
        <w:t>Foundation,  EHESS</w:t>
      </w:r>
      <w:proofErr w:type="gramEnd"/>
      <w:r>
        <w:rPr>
          <w:sz w:val="22"/>
          <w:szCs w:val="22"/>
        </w:rPr>
        <w:t xml:space="preserve">, 13 </w:t>
      </w:r>
      <w:proofErr w:type="spellStart"/>
      <w:r>
        <w:rPr>
          <w:sz w:val="22"/>
          <w:szCs w:val="22"/>
        </w:rPr>
        <w:t>octobre</w:t>
      </w:r>
      <w:proofErr w:type="spellEnd"/>
      <w:r>
        <w:rPr>
          <w:sz w:val="22"/>
          <w:szCs w:val="22"/>
        </w:rPr>
        <w:t xml:space="preserve"> 2017, Paris, France</w:t>
      </w:r>
    </w:p>
    <w:p w14:paraId="3EDAFF4F" w14:textId="77777777" w:rsidR="00802208" w:rsidRDefault="00000000">
      <w:pPr>
        <w:ind w:left="851" w:hanging="851"/>
        <w:rPr>
          <w:sz w:val="22"/>
          <w:szCs w:val="22"/>
        </w:rPr>
      </w:pPr>
      <w:r>
        <w:rPr>
          <w:b/>
          <w:sz w:val="22"/>
          <w:szCs w:val="22"/>
        </w:rPr>
        <w:lastRenderedPageBreak/>
        <w:t>New Forms of Public Agency 2,</w:t>
      </w:r>
      <w:r>
        <w:rPr>
          <w:sz w:val="22"/>
          <w:szCs w:val="22"/>
        </w:rPr>
        <w:t xml:space="preserve"> International Study Group, “Public Space Democracy”, NOMIS Foundation, EHESS, 19 </w:t>
      </w:r>
      <w:proofErr w:type="spellStart"/>
      <w:r>
        <w:rPr>
          <w:sz w:val="22"/>
          <w:szCs w:val="22"/>
        </w:rPr>
        <w:t>mai</w:t>
      </w:r>
      <w:proofErr w:type="spellEnd"/>
      <w:r>
        <w:rPr>
          <w:sz w:val="22"/>
          <w:szCs w:val="22"/>
        </w:rPr>
        <w:t xml:space="preserve"> 2017, Paris, France</w:t>
      </w:r>
    </w:p>
    <w:p w14:paraId="7281552F" w14:textId="77777777" w:rsidR="00802208" w:rsidRDefault="00000000">
      <w:pPr>
        <w:ind w:left="851" w:hanging="851"/>
        <w:rPr>
          <w:sz w:val="22"/>
          <w:szCs w:val="22"/>
        </w:rPr>
      </w:pPr>
      <w:r>
        <w:rPr>
          <w:b/>
          <w:sz w:val="22"/>
          <w:szCs w:val="22"/>
        </w:rPr>
        <w:t>Norm Conflicts and Art Forms in the (Un)Making of Publics 1,</w:t>
      </w:r>
      <w:r>
        <w:rPr>
          <w:sz w:val="22"/>
          <w:szCs w:val="22"/>
        </w:rPr>
        <w:t xml:space="preserve"> International Study Group, “Public Space Democracy”, NOMIS </w:t>
      </w:r>
      <w:proofErr w:type="gramStart"/>
      <w:r>
        <w:rPr>
          <w:sz w:val="22"/>
          <w:szCs w:val="22"/>
        </w:rPr>
        <w:t>Foundation,  EHESS</w:t>
      </w:r>
      <w:proofErr w:type="gramEnd"/>
      <w:r>
        <w:rPr>
          <w:sz w:val="22"/>
          <w:szCs w:val="22"/>
        </w:rPr>
        <w:t>, 24 mars 2017, Paris, France</w:t>
      </w:r>
    </w:p>
    <w:p w14:paraId="66ADE3F5" w14:textId="77777777" w:rsidR="00802208" w:rsidRDefault="00000000">
      <w:pPr>
        <w:ind w:left="851" w:hanging="851"/>
        <w:rPr>
          <w:sz w:val="22"/>
          <w:szCs w:val="22"/>
        </w:rPr>
      </w:pPr>
      <w:r>
        <w:rPr>
          <w:b/>
          <w:sz w:val="22"/>
          <w:szCs w:val="22"/>
        </w:rPr>
        <w:t>New Forms of Public Agency 1,</w:t>
      </w:r>
      <w:r>
        <w:rPr>
          <w:sz w:val="22"/>
          <w:szCs w:val="22"/>
        </w:rPr>
        <w:t xml:space="preserve"> International Study Group, “Public Space Democracy”, NOMIS Foundation, EHESS, 24 </w:t>
      </w:r>
      <w:proofErr w:type="spellStart"/>
      <w:r>
        <w:rPr>
          <w:sz w:val="22"/>
          <w:szCs w:val="22"/>
        </w:rPr>
        <w:t>février</w:t>
      </w:r>
      <w:proofErr w:type="spellEnd"/>
      <w:r>
        <w:rPr>
          <w:sz w:val="22"/>
          <w:szCs w:val="22"/>
        </w:rPr>
        <w:t xml:space="preserve"> 2017, Paris, France</w:t>
      </w:r>
    </w:p>
    <w:p w14:paraId="380F1FD2" w14:textId="77777777" w:rsidR="00802208" w:rsidRPr="00D039F8" w:rsidRDefault="00000000">
      <w:pPr>
        <w:tabs>
          <w:tab w:val="left" w:pos="993"/>
        </w:tabs>
        <w:ind w:left="851" w:hanging="851"/>
        <w:rPr>
          <w:rFonts w:ascii="Times New Roman" w:hAnsi="Times New Roman"/>
          <w:sz w:val="22"/>
          <w:szCs w:val="22"/>
          <w:lang w:val="fr-FR"/>
        </w:rPr>
      </w:pPr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La Démocratie de la Place </w:t>
      </w:r>
      <w:proofErr w:type="gramStart"/>
      <w:r w:rsidRPr="00D039F8">
        <w:rPr>
          <w:rFonts w:ascii="Times New Roman" w:hAnsi="Times New Roman"/>
          <w:b/>
          <w:sz w:val="22"/>
          <w:szCs w:val="22"/>
          <w:lang w:val="fr-FR"/>
        </w:rPr>
        <w:t>Publique:</w:t>
      </w:r>
      <w:proofErr w:type="gram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les Mouvements de Maïdan</w:t>
      </w:r>
      <w:r w:rsidRPr="00D039F8">
        <w:rPr>
          <w:rFonts w:ascii="Times New Roman" w:hAnsi="Times New Roman"/>
          <w:sz w:val="22"/>
          <w:szCs w:val="22"/>
          <w:lang w:val="fr-FR"/>
        </w:rPr>
        <w:t>,</w:t>
      </w:r>
      <w:r w:rsidRPr="00D039F8">
        <w:rPr>
          <w:sz w:val="22"/>
          <w:szCs w:val="22"/>
          <w:lang w:val="fr-FR"/>
        </w:rPr>
        <w:t xml:space="preserve"> colloque international organisé dans le cadre du 40</w:t>
      </w:r>
      <w:r w:rsidRPr="00D039F8">
        <w:rPr>
          <w:sz w:val="22"/>
          <w:szCs w:val="22"/>
          <w:vertAlign w:val="superscript"/>
          <w:lang w:val="fr-FR"/>
        </w:rPr>
        <w:t>ème</w:t>
      </w:r>
      <w:r w:rsidRPr="00D039F8">
        <w:rPr>
          <w:sz w:val="22"/>
          <w:szCs w:val="22"/>
          <w:lang w:val="fr-FR"/>
        </w:rPr>
        <w:t xml:space="preserve"> anniversaire de l’EHESS, avec le concours du </w:t>
      </w:r>
      <w:proofErr w:type="spellStart"/>
      <w:r w:rsidRPr="00D039F8">
        <w:rPr>
          <w:sz w:val="22"/>
          <w:szCs w:val="22"/>
          <w:lang w:val="fr-FR"/>
        </w:rPr>
        <w:t>Labex</w:t>
      </w:r>
      <w:proofErr w:type="spellEnd"/>
      <w:r w:rsidRPr="00D039F8">
        <w:rPr>
          <w:sz w:val="22"/>
          <w:szCs w:val="22"/>
          <w:lang w:val="fr-FR"/>
        </w:rPr>
        <w:t xml:space="preserve"> TEPSIS, CESPRA, CERCEC, CRH</w:t>
      </w:r>
      <w:r w:rsidRPr="00D039F8">
        <w:rPr>
          <w:rFonts w:ascii="Times New Roman" w:hAnsi="Times New Roman"/>
          <w:sz w:val="22"/>
          <w:szCs w:val="22"/>
          <w:lang w:val="fr-FR"/>
        </w:rPr>
        <w:t xml:space="preserve"> EHESS, 19-20 novembre 2015, Paris, France</w:t>
      </w:r>
    </w:p>
    <w:p w14:paraId="374491C2" w14:textId="77777777" w:rsidR="00802208" w:rsidRDefault="00000000">
      <w:pPr>
        <w:ind w:left="851" w:hanging="851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 xml:space="preserve">Mosques in Europe and Turkey Faith and Aesthetics in Public Space, </w:t>
      </w:r>
      <w:r>
        <w:rPr>
          <w:rFonts w:ascii="Times New Roman" w:hAnsi="Times New Roman"/>
          <w:sz w:val="22"/>
          <w:szCs w:val="22"/>
        </w:rPr>
        <w:t xml:space="preserve">panel international avec des </w:t>
      </w:r>
      <w:proofErr w:type="spellStart"/>
      <w:r>
        <w:rPr>
          <w:rFonts w:ascii="Times New Roman" w:hAnsi="Times New Roman"/>
          <w:sz w:val="22"/>
          <w:szCs w:val="22"/>
        </w:rPr>
        <w:t>architectes</w:t>
      </w:r>
      <w:proofErr w:type="spellEnd"/>
      <w:r>
        <w:rPr>
          <w:rFonts w:ascii="Times New Roman" w:hAnsi="Times New Roman"/>
          <w:sz w:val="22"/>
          <w:szCs w:val="22"/>
        </w:rPr>
        <w:t>, Istanbul Policy Center-</w:t>
      </w:r>
      <w:proofErr w:type="spellStart"/>
      <w:r>
        <w:rPr>
          <w:rFonts w:ascii="Times New Roman" w:hAnsi="Times New Roman"/>
          <w:sz w:val="22"/>
          <w:szCs w:val="22"/>
        </w:rPr>
        <w:t>Sabanci</w:t>
      </w:r>
      <w:proofErr w:type="spellEnd"/>
      <w:r>
        <w:rPr>
          <w:rFonts w:ascii="Times New Roman" w:hAnsi="Times New Roman"/>
          <w:sz w:val="22"/>
          <w:szCs w:val="22"/>
        </w:rPr>
        <w:t xml:space="preserve"> University-Stiftung Mercator Initiative, 18 </w:t>
      </w:r>
      <w:proofErr w:type="spellStart"/>
      <w:r>
        <w:rPr>
          <w:rFonts w:ascii="Times New Roman" w:hAnsi="Times New Roman"/>
          <w:sz w:val="22"/>
          <w:szCs w:val="22"/>
        </w:rPr>
        <w:t>décembre</w:t>
      </w:r>
      <w:proofErr w:type="spellEnd"/>
      <w:r>
        <w:rPr>
          <w:rFonts w:ascii="Times New Roman" w:hAnsi="Times New Roman"/>
          <w:sz w:val="22"/>
          <w:szCs w:val="22"/>
        </w:rPr>
        <w:t xml:space="preserve"> 2013, Istanbul</w:t>
      </w:r>
    </w:p>
    <w:p w14:paraId="5C988A7A" w14:textId="77777777" w:rsidR="00802208" w:rsidRDefault="00000000">
      <w:pPr>
        <w:ind w:left="851" w:hanging="851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Reconceptualizing Religious Norms, Rights and Practices of Muslims and Jews in Europe</w:t>
      </w:r>
      <w:r>
        <w:rPr>
          <w:rFonts w:ascii="Times New Roman" w:hAnsi="Times New Roman"/>
          <w:sz w:val="22"/>
          <w:szCs w:val="22"/>
        </w:rPr>
        <w:t xml:space="preserve">, International Study Group, </w:t>
      </w:r>
      <w:r>
        <w:rPr>
          <w:sz w:val="22"/>
          <w:szCs w:val="22"/>
        </w:rPr>
        <w:t>“Judeo-Islam project, shared perspectives for Europe”,</w:t>
      </w:r>
      <w:r>
        <w:rPr>
          <w:rFonts w:ascii="Times New Roman" w:hAnsi="Times New Roman"/>
          <w:sz w:val="22"/>
          <w:szCs w:val="22"/>
        </w:rPr>
        <w:t xml:space="preserve"> Academy of the Jewish Museum, 20 </w:t>
      </w:r>
      <w:proofErr w:type="spellStart"/>
      <w:r>
        <w:rPr>
          <w:rFonts w:ascii="Times New Roman" w:hAnsi="Times New Roman"/>
          <w:sz w:val="22"/>
          <w:szCs w:val="22"/>
        </w:rPr>
        <w:t>janvier</w:t>
      </w:r>
      <w:proofErr w:type="spellEnd"/>
      <w:r>
        <w:rPr>
          <w:rFonts w:ascii="Times New Roman" w:hAnsi="Times New Roman"/>
          <w:sz w:val="22"/>
          <w:szCs w:val="22"/>
        </w:rPr>
        <w:t xml:space="preserve"> 2015, Berlin</w:t>
      </w:r>
    </w:p>
    <w:p w14:paraId="630563B4" w14:textId="77777777" w:rsidR="00802208" w:rsidRDefault="00000000">
      <w:pPr>
        <w:ind w:left="851" w:hanging="851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 </w:t>
      </w:r>
      <w:r>
        <w:rPr>
          <w:rFonts w:ascii="Times New Roman" w:hAnsi="Times New Roman"/>
          <w:b/>
          <w:sz w:val="22"/>
          <w:szCs w:val="22"/>
        </w:rPr>
        <w:t>Comparative Perspective on Issue of Cultural Practices and the Secular Public Sphere,</w:t>
      </w:r>
      <w:r>
        <w:rPr>
          <w:rFonts w:ascii="Times New Roman" w:hAnsi="Times New Roman"/>
          <w:sz w:val="22"/>
          <w:szCs w:val="22"/>
        </w:rPr>
        <w:t xml:space="preserve"> International Study Group, </w:t>
      </w:r>
      <w:r>
        <w:rPr>
          <w:sz w:val="22"/>
          <w:szCs w:val="22"/>
        </w:rPr>
        <w:t xml:space="preserve">“Judeo-Islam project, shared perspectives for Europe”, </w:t>
      </w:r>
      <w:r>
        <w:rPr>
          <w:rFonts w:ascii="Times New Roman" w:hAnsi="Times New Roman"/>
          <w:sz w:val="22"/>
          <w:szCs w:val="22"/>
        </w:rPr>
        <w:t>Istanbul Policy Center, Juillet 2014, Istanbul</w:t>
      </w:r>
    </w:p>
    <w:p w14:paraId="60CED41E" w14:textId="77777777" w:rsidR="00802208" w:rsidRDefault="00000000">
      <w:pPr>
        <w:ind w:left="851" w:hanging="851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Transnational Study of Public Controversies around Islam in Europe</w:t>
      </w:r>
      <w:r>
        <w:rPr>
          <w:rFonts w:ascii="Times New Roman" w:hAnsi="Times New Roman"/>
          <w:sz w:val="22"/>
          <w:szCs w:val="22"/>
        </w:rPr>
        <w:t xml:space="preserve">, colloque international, </w:t>
      </w:r>
      <w:r>
        <w:rPr>
          <w:sz w:val="22"/>
          <w:szCs w:val="22"/>
        </w:rPr>
        <w:t>“Islam in the Making of European Public Sphere”, European Research Council (ERC</w:t>
      </w:r>
      <w:proofErr w:type="gramStart"/>
      <w:r>
        <w:rPr>
          <w:sz w:val="22"/>
          <w:szCs w:val="22"/>
        </w:rPr>
        <w:t>),  EHESS</w:t>
      </w:r>
      <w:proofErr w:type="gramEnd"/>
      <w:r>
        <w:rPr>
          <w:rFonts w:ascii="Times New Roman" w:hAnsi="Times New Roman"/>
          <w:sz w:val="22"/>
          <w:szCs w:val="22"/>
        </w:rPr>
        <w:t xml:space="preserve">,31 mai-2 </w:t>
      </w:r>
      <w:proofErr w:type="spellStart"/>
      <w:r>
        <w:rPr>
          <w:rFonts w:ascii="Times New Roman" w:hAnsi="Times New Roman"/>
          <w:sz w:val="22"/>
          <w:szCs w:val="22"/>
        </w:rPr>
        <w:t>juin</w:t>
      </w:r>
      <w:proofErr w:type="spellEnd"/>
      <w:r>
        <w:rPr>
          <w:rFonts w:ascii="Times New Roman" w:hAnsi="Times New Roman"/>
          <w:sz w:val="22"/>
          <w:szCs w:val="22"/>
        </w:rPr>
        <w:t xml:space="preserve"> 2012, Reid Hall, Paris, France </w:t>
      </w:r>
    </w:p>
    <w:p w14:paraId="79AC7A08" w14:textId="77777777" w:rsidR="00802208" w:rsidRDefault="00000000">
      <w:pPr>
        <w:ind w:left="851" w:hanging="851"/>
        <w:rPr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Public Controversies around Islam</w:t>
      </w:r>
      <w:r>
        <w:rPr>
          <w:rFonts w:ascii="Times New Roman" w:hAnsi="Times New Roman"/>
          <w:sz w:val="22"/>
          <w:szCs w:val="22"/>
        </w:rPr>
        <w:t>, colloque international,</w:t>
      </w:r>
      <w:r>
        <w:rPr>
          <w:sz w:val="22"/>
          <w:szCs w:val="22"/>
        </w:rPr>
        <w:t xml:space="preserve"> “Islam in the Making of European Public Sphere”, European Research Council (ERC), EHESS</w:t>
      </w:r>
      <w:r>
        <w:rPr>
          <w:rFonts w:ascii="Times New Roman" w:hAnsi="Times New Roman"/>
          <w:sz w:val="22"/>
          <w:szCs w:val="22"/>
        </w:rPr>
        <w:t xml:space="preserve">, 13-14 </w:t>
      </w:r>
      <w:proofErr w:type="spellStart"/>
      <w:r>
        <w:rPr>
          <w:rFonts w:ascii="Times New Roman" w:hAnsi="Times New Roman"/>
          <w:sz w:val="22"/>
          <w:szCs w:val="22"/>
        </w:rPr>
        <w:t>octobre</w:t>
      </w:r>
      <w:proofErr w:type="spellEnd"/>
      <w:r>
        <w:rPr>
          <w:rFonts w:ascii="Times New Roman" w:hAnsi="Times New Roman"/>
          <w:sz w:val="22"/>
          <w:szCs w:val="22"/>
        </w:rPr>
        <w:t xml:space="preserve"> 2011, Reid Hall, Paris, France</w:t>
      </w:r>
    </w:p>
    <w:p w14:paraId="68D27DC3" w14:textId="77777777" w:rsidR="00802208" w:rsidRPr="00D039F8" w:rsidRDefault="00000000">
      <w:pPr>
        <w:ind w:left="851" w:hanging="851"/>
        <w:rPr>
          <w:rFonts w:ascii="Times New Roman" w:hAnsi="Times New Roman"/>
          <w:sz w:val="22"/>
          <w:szCs w:val="22"/>
          <w:lang w:val="fr-FR"/>
        </w:rPr>
      </w:pPr>
      <w:proofErr w:type="spellStart"/>
      <w:proofErr w:type="gramStart"/>
      <w:r w:rsidRPr="00D039F8">
        <w:rPr>
          <w:rFonts w:ascii="Times New Roman" w:hAnsi="Times New Roman"/>
          <w:b/>
          <w:sz w:val="22"/>
          <w:szCs w:val="22"/>
          <w:lang w:val="fr-FR"/>
        </w:rPr>
        <w:t>Mahrem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>:</w:t>
      </w:r>
      <w:proofErr w:type="gram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Footnotes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on 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Veiling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, exposition d’art et atelier international sur les modernités non-occidentales,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Kunstraum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Tanas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, 15 juin-10 </w:t>
      </w:r>
      <w:r w:rsidRPr="00D039F8">
        <w:rPr>
          <w:sz w:val="22"/>
          <w:szCs w:val="22"/>
          <w:lang w:val="fr-FR"/>
        </w:rPr>
        <w:t>août</w:t>
      </w:r>
      <w:r w:rsidRPr="00D039F8">
        <w:rPr>
          <w:rFonts w:ascii="Times New Roman" w:hAnsi="Times New Roman"/>
          <w:sz w:val="22"/>
          <w:szCs w:val="22"/>
          <w:lang w:val="fr-FR"/>
        </w:rPr>
        <w:t xml:space="preserve"> 2008, Berlin, Allemagne</w:t>
      </w:r>
    </w:p>
    <w:p w14:paraId="6E2FA197" w14:textId="77777777" w:rsidR="00802208" w:rsidRPr="00D039F8" w:rsidRDefault="00000000">
      <w:pPr>
        <w:ind w:left="851" w:hanging="851"/>
        <w:rPr>
          <w:rFonts w:ascii="Times New Roman" w:hAnsi="Times New Roman"/>
          <w:sz w:val="22"/>
          <w:szCs w:val="22"/>
          <w:lang w:val="fr-FR"/>
        </w:rPr>
      </w:pPr>
      <w:proofErr w:type="spellStart"/>
      <w:proofErr w:type="gramStart"/>
      <w:r w:rsidRPr="00D039F8">
        <w:rPr>
          <w:rFonts w:ascii="Times New Roman" w:hAnsi="Times New Roman"/>
          <w:b/>
          <w:sz w:val="22"/>
          <w:szCs w:val="22"/>
          <w:lang w:val="fr-FR"/>
        </w:rPr>
        <w:t>Mahrem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>:</w:t>
      </w:r>
      <w:proofErr w:type="gram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Footnotes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on 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Veiling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, exposition d’art et atelier international sur les modernités non-occidentales, </w:t>
      </w:r>
      <w:proofErr w:type="spellStart"/>
      <w:r w:rsidRPr="00D039F8">
        <w:rPr>
          <w:sz w:val="22"/>
          <w:szCs w:val="22"/>
          <w:lang w:val="fr-FR"/>
        </w:rPr>
        <w:t>Kunsthalle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, 24 janvier-16 mars 2008, Vienne, Autriche  </w:t>
      </w:r>
    </w:p>
    <w:p w14:paraId="34571272" w14:textId="77777777" w:rsidR="00802208" w:rsidRPr="00D039F8" w:rsidRDefault="00000000">
      <w:pPr>
        <w:ind w:left="851" w:hanging="851"/>
        <w:rPr>
          <w:rFonts w:ascii="Times New Roman" w:hAnsi="Times New Roman"/>
          <w:sz w:val="22"/>
          <w:szCs w:val="22"/>
          <w:lang w:val="fr-FR"/>
        </w:rPr>
      </w:pPr>
      <w:proofErr w:type="spellStart"/>
      <w:proofErr w:type="gramStart"/>
      <w:r w:rsidRPr="00D039F8">
        <w:rPr>
          <w:rFonts w:ascii="Times New Roman" w:hAnsi="Times New Roman"/>
          <w:b/>
          <w:sz w:val="22"/>
          <w:szCs w:val="22"/>
          <w:lang w:val="fr-FR"/>
        </w:rPr>
        <w:t>Mahrem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>:</w:t>
      </w:r>
      <w:proofErr w:type="gram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Footnotes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on 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Veiling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, exposition artistique, Centre pour les modernités non-            occidentales,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Santralistanbul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, Université de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Bilgi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>, 18-19 octobre 2007, Istanbul, Turquie</w:t>
      </w:r>
    </w:p>
    <w:p w14:paraId="0B6B6B2C" w14:textId="77777777" w:rsidR="00802208" w:rsidRPr="00D039F8" w:rsidRDefault="00000000">
      <w:pPr>
        <w:ind w:left="851" w:hanging="851"/>
        <w:rPr>
          <w:rFonts w:ascii="Times New Roman" w:hAnsi="Times New Roman"/>
          <w:sz w:val="22"/>
          <w:szCs w:val="22"/>
          <w:lang w:val="fr-FR"/>
        </w:rPr>
      </w:pP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Islamic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Veiling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and 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Secularism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, atelier international, Centre pour les modernités non-occidentales,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Santralistanbul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, Université de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Bilgi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>, 18-19 octobre 2007, Istanbul, Turquie</w:t>
      </w:r>
    </w:p>
    <w:p w14:paraId="32FB1C99" w14:textId="77777777" w:rsidR="00802208" w:rsidRPr="00D039F8" w:rsidRDefault="00000000">
      <w:pPr>
        <w:rPr>
          <w:rFonts w:ascii="Times New Roman" w:hAnsi="Times New Roman"/>
          <w:sz w:val="22"/>
          <w:szCs w:val="22"/>
          <w:lang w:val="fr-FR"/>
        </w:rPr>
      </w:pPr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New 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Islamic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Imaginaries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and Public 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Space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, conférence internationale, Université du Bosphore, 12-17 juin 2001, Istanbul, Turquie </w:t>
      </w:r>
    </w:p>
    <w:p w14:paraId="6684FA76" w14:textId="77777777" w:rsidR="00802208" w:rsidRPr="00D039F8" w:rsidRDefault="00000000">
      <w:pPr>
        <w:ind w:left="851" w:hanging="851"/>
        <w:rPr>
          <w:rFonts w:ascii="Times New Roman" w:hAnsi="Times New Roman"/>
          <w:sz w:val="22"/>
          <w:szCs w:val="22"/>
          <w:lang w:val="fr-FR"/>
        </w:rPr>
      </w:pPr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Islam and Public 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Space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, conférence internationale,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Kulturwissenschaftliches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Institut, 12-13 mai 2000, Essen, Allemagne </w:t>
      </w:r>
    </w:p>
    <w:p w14:paraId="16897BC1" w14:textId="77777777" w:rsidR="00802208" w:rsidRPr="00D039F8" w:rsidRDefault="00000000">
      <w:pPr>
        <w:ind w:left="851" w:hanging="851"/>
        <w:rPr>
          <w:rFonts w:ascii="Times New Roman" w:hAnsi="Times New Roman"/>
          <w:sz w:val="22"/>
          <w:szCs w:val="22"/>
          <w:lang w:val="fr-FR"/>
        </w:rPr>
      </w:pPr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Public 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Space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and 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Difference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, conférence internationale, Université du Bosphore, 15-16 juin 2000, Istanbul, Turquie </w:t>
      </w:r>
    </w:p>
    <w:p w14:paraId="335D4A65" w14:textId="77777777" w:rsidR="00802208" w:rsidRPr="00D039F8" w:rsidRDefault="00000000">
      <w:pPr>
        <w:ind w:left="851" w:hanging="851"/>
        <w:rPr>
          <w:rFonts w:ascii="Times New Roman" w:hAnsi="Times New Roman"/>
          <w:sz w:val="22"/>
          <w:szCs w:val="22"/>
          <w:lang w:val="fr-FR"/>
        </w:rPr>
      </w:pPr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New 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Islamic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Subjectivities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and Practices in Public </w:t>
      </w:r>
      <w:proofErr w:type="spellStart"/>
      <w:r w:rsidRPr="00D039F8">
        <w:rPr>
          <w:rFonts w:ascii="Times New Roman" w:hAnsi="Times New Roman"/>
          <w:b/>
          <w:sz w:val="22"/>
          <w:szCs w:val="22"/>
          <w:lang w:val="fr-FR"/>
        </w:rPr>
        <w:t>Space</w:t>
      </w:r>
      <w:proofErr w:type="spellEnd"/>
      <w:r w:rsidRPr="00D039F8">
        <w:rPr>
          <w:rFonts w:ascii="Times New Roman" w:hAnsi="Times New Roman"/>
          <w:b/>
          <w:sz w:val="22"/>
          <w:szCs w:val="22"/>
          <w:lang w:val="fr-FR"/>
        </w:rPr>
        <w:t xml:space="preserve"> in a Comparative Perspective</w:t>
      </w:r>
      <w:r w:rsidRPr="00D039F8">
        <w:rPr>
          <w:rFonts w:ascii="Times New Roman" w:hAnsi="Times New Roman"/>
          <w:sz w:val="22"/>
          <w:szCs w:val="22"/>
          <w:lang w:val="fr-FR"/>
        </w:rPr>
        <w:t xml:space="preserve">,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Kulturwissenschaftliches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Institut, 13-15 octobre 2000, Essen, Allemagne</w:t>
      </w:r>
    </w:p>
    <w:p w14:paraId="1CFBCFC6" w14:textId="77777777" w:rsidR="00802208" w:rsidRPr="0086087C" w:rsidRDefault="00000000">
      <w:pPr>
        <w:ind w:left="851" w:hanging="851"/>
        <w:rPr>
          <w:rFonts w:ascii="Times New Roman" w:hAnsi="Times New Roman"/>
          <w:sz w:val="22"/>
          <w:szCs w:val="22"/>
          <w:lang w:val="fr-FR"/>
        </w:rPr>
      </w:pPr>
      <w:proofErr w:type="spellStart"/>
      <w:r w:rsidRPr="0086087C">
        <w:rPr>
          <w:rFonts w:ascii="Times New Roman" w:hAnsi="Times New Roman"/>
          <w:b/>
          <w:sz w:val="22"/>
          <w:szCs w:val="22"/>
          <w:lang w:val="fr-FR"/>
        </w:rPr>
        <w:t>Women</w:t>
      </w:r>
      <w:proofErr w:type="spellEnd"/>
      <w:r w:rsidRPr="0086087C">
        <w:rPr>
          <w:rFonts w:ascii="Times New Roman" w:hAnsi="Times New Roman"/>
          <w:b/>
          <w:sz w:val="22"/>
          <w:szCs w:val="22"/>
          <w:lang w:val="fr-FR"/>
        </w:rPr>
        <w:t xml:space="preserve"> in </w:t>
      </w:r>
      <w:proofErr w:type="spellStart"/>
      <w:r w:rsidRPr="0086087C">
        <w:rPr>
          <w:rFonts w:ascii="Times New Roman" w:hAnsi="Times New Roman"/>
          <w:b/>
          <w:sz w:val="22"/>
          <w:szCs w:val="22"/>
          <w:lang w:val="fr-FR"/>
        </w:rPr>
        <w:t>islamist</w:t>
      </w:r>
      <w:proofErr w:type="spellEnd"/>
      <w:r w:rsidRPr="0086087C">
        <w:rPr>
          <w:rFonts w:ascii="Times New Roman" w:hAnsi="Times New Roman"/>
          <w:b/>
          <w:sz w:val="22"/>
          <w:szCs w:val="22"/>
          <w:lang w:val="fr-FR"/>
        </w:rPr>
        <w:t xml:space="preserve"> </w:t>
      </w:r>
      <w:proofErr w:type="spellStart"/>
      <w:proofErr w:type="gramStart"/>
      <w:r w:rsidRPr="0086087C">
        <w:rPr>
          <w:rFonts w:ascii="Times New Roman" w:hAnsi="Times New Roman"/>
          <w:b/>
          <w:sz w:val="22"/>
          <w:szCs w:val="22"/>
          <w:lang w:val="fr-FR"/>
        </w:rPr>
        <w:t>politics</w:t>
      </w:r>
      <w:proofErr w:type="spellEnd"/>
      <w:r w:rsidRPr="0086087C">
        <w:rPr>
          <w:rFonts w:ascii="Times New Roman" w:hAnsi="Times New Roman"/>
          <w:b/>
          <w:sz w:val="22"/>
          <w:szCs w:val="22"/>
          <w:lang w:val="fr-FR"/>
        </w:rPr>
        <w:t>:</w:t>
      </w:r>
      <w:proofErr w:type="gramEnd"/>
      <w:r w:rsidRPr="0086087C">
        <w:rPr>
          <w:rFonts w:ascii="Times New Roman" w:hAnsi="Times New Roman"/>
          <w:b/>
          <w:sz w:val="22"/>
          <w:szCs w:val="22"/>
          <w:lang w:val="fr-FR"/>
        </w:rPr>
        <w:t xml:space="preserve"> </w:t>
      </w:r>
      <w:proofErr w:type="spellStart"/>
      <w:r w:rsidRPr="0086087C">
        <w:rPr>
          <w:rFonts w:ascii="Times New Roman" w:hAnsi="Times New Roman"/>
          <w:b/>
          <w:sz w:val="22"/>
          <w:szCs w:val="22"/>
          <w:lang w:val="fr-FR"/>
        </w:rPr>
        <w:t>between</w:t>
      </w:r>
      <w:proofErr w:type="spellEnd"/>
      <w:r w:rsidRPr="0086087C">
        <w:rPr>
          <w:rFonts w:ascii="Times New Roman" w:hAnsi="Times New Roman"/>
          <w:b/>
          <w:sz w:val="22"/>
          <w:szCs w:val="22"/>
          <w:lang w:val="fr-FR"/>
        </w:rPr>
        <w:t xml:space="preserve"> public </w:t>
      </w:r>
      <w:proofErr w:type="spellStart"/>
      <w:r w:rsidRPr="0086087C">
        <w:rPr>
          <w:rFonts w:ascii="Times New Roman" w:hAnsi="Times New Roman"/>
          <w:b/>
          <w:sz w:val="22"/>
          <w:szCs w:val="22"/>
          <w:lang w:val="fr-FR"/>
        </w:rPr>
        <w:t>visibility</w:t>
      </w:r>
      <w:proofErr w:type="spellEnd"/>
      <w:r w:rsidRPr="0086087C">
        <w:rPr>
          <w:rFonts w:ascii="Times New Roman" w:hAnsi="Times New Roman"/>
          <w:b/>
          <w:sz w:val="22"/>
          <w:szCs w:val="22"/>
          <w:lang w:val="fr-FR"/>
        </w:rPr>
        <w:t xml:space="preserve"> and </w:t>
      </w:r>
      <w:proofErr w:type="spellStart"/>
      <w:r w:rsidRPr="0086087C">
        <w:rPr>
          <w:rFonts w:ascii="Times New Roman" w:hAnsi="Times New Roman"/>
          <w:b/>
          <w:sz w:val="22"/>
          <w:szCs w:val="22"/>
          <w:lang w:val="fr-FR"/>
        </w:rPr>
        <w:t>communitarian</w:t>
      </w:r>
      <w:proofErr w:type="spellEnd"/>
      <w:r w:rsidRPr="0086087C">
        <w:rPr>
          <w:rFonts w:ascii="Times New Roman" w:hAnsi="Times New Roman"/>
          <w:b/>
          <w:sz w:val="22"/>
          <w:szCs w:val="22"/>
          <w:lang w:val="fr-FR"/>
        </w:rPr>
        <w:t xml:space="preserve"> </w:t>
      </w:r>
      <w:proofErr w:type="spellStart"/>
      <w:r w:rsidRPr="0086087C">
        <w:rPr>
          <w:rFonts w:ascii="Times New Roman" w:hAnsi="Times New Roman"/>
          <w:b/>
          <w:sz w:val="22"/>
          <w:szCs w:val="22"/>
          <w:lang w:val="fr-FR"/>
        </w:rPr>
        <w:t>morality</w:t>
      </w:r>
      <w:proofErr w:type="spellEnd"/>
      <w:r w:rsidRPr="0086087C">
        <w:rPr>
          <w:rFonts w:ascii="Times New Roman" w:hAnsi="Times New Roman"/>
          <w:b/>
          <w:sz w:val="22"/>
          <w:szCs w:val="22"/>
          <w:lang w:val="fr-FR"/>
        </w:rPr>
        <w:t xml:space="preserve">, </w:t>
      </w:r>
      <w:r w:rsidRPr="0086087C">
        <w:rPr>
          <w:rFonts w:ascii="Times New Roman" w:hAnsi="Times New Roman"/>
          <w:sz w:val="22"/>
          <w:szCs w:val="22"/>
          <w:lang w:val="fr-FR"/>
        </w:rPr>
        <w:t>International Workshop, Université du Bosphore, 11-13 septembre 1996, Istanbul, Turquie</w:t>
      </w:r>
    </w:p>
    <w:p w14:paraId="035E928F" w14:textId="77777777" w:rsidR="00802208" w:rsidRPr="0086087C" w:rsidRDefault="00802208">
      <w:pPr>
        <w:rPr>
          <w:rFonts w:ascii="Times New Roman" w:hAnsi="Times New Roman"/>
          <w:b/>
          <w:sz w:val="22"/>
          <w:szCs w:val="22"/>
          <w:lang w:val="fr-FR"/>
        </w:rPr>
      </w:pPr>
    </w:p>
    <w:p w14:paraId="5E293131" w14:textId="77777777" w:rsidR="00802208" w:rsidRPr="00D039F8" w:rsidRDefault="00000000">
      <w:pPr>
        <w:rPr>
          <w:rFonts w:ascii="Times New Roman" w:hAnsi="Times New Roman"/>
          <w:sz w:val="22"/>
          <w:szCs w:val="22"/>
          <w:u w:val="single"/>
          <w:lang w:val="fr-FR"/>
        </w:rPr>
      </w:pPr>
      <w:r w:rsidRPr="00D039F8">
        <w:rPr>
          <w:rFonts w:ascii="Times New Roman" w:hAnsi="Times New Roman"/>
          <w:sz w:val="22"/>
          <w:szCs w:val="22"/>
          <w:u w:val="single"/>
          <w:lang w:val="fr-FR"/>
        </w:rPr>
        <w:t>Articles dans des journaux, forums et blogs </w:t>
      </w:r>
    </w:p>
    <w:p w14:paraId="6D511C4F" w14:textId="77777777" w:rsidR="00802208" w:rsidRPr="00D039F8" w:rsidRDefault="00000000">
      <w:pPr>
        <w:shd w:val="clear" w:color="auto" w:fill="FFFFFF"/>
        <w:spacing w:before="300" w:after="150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"</w:t>
      </w:r>
      <w:proofErr w:type="spellStart"/>
      <w:r>
        <w:fldChar w:fldCharType="begin"/>
      </w:r>
      <w:r w:rsidRPr="005E1552">
        <w:rPr>
          <w:lang w:val="fr-FR"/>
        </w:rPr>
        <w:instrText>HYPERLINK "https://www.t24.com.tr/yazarlar/nilufer-gole/masa-meclis-ve-meydan-toplum-ve-siyasetin-degisen-koordinatlari,39417" \h</w:instrText>
      </w:r>
      <w:r>
        <w:fldChar w:fldCharType="separate"/>
      </w:r>
      <w:r w:rsidRPr="00D039F8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>Masa</w:t>
      </w:r>
      <w:proofErr w:type="spellEnd"/>
      <w:r w:rsidRPr="00D039F8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 xml:space="preserve">, </w:t>
      </w:r>
      <w:proofErr w:type="spellStart"/>
      <w:r w:rsidRPr="00D039F8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>Meclis</w:t>
      </w:r>
      <w:proofErr w:type="spellEnd"/>
      <w:r w:rsidRPr="00D039F8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>ve</w:t>
      </w:r>
      <w:proofErr w:type="spellEnd"/>
      <w:r w:rsidRPr="00D039F8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 xml:space="preserve"> </w:t>
      </w:r>
      <w:proofErr w:type="spellStart"/>
      <w:proofErr w:type="gramStart"/>
      <w:r w:rsidRPr="00D039F8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>Meydan</w:t>
      </w:r>
      <w:proofErr w:type="spellEnd"/>
      <w:r w:rsidRPr="00D039F8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>:</w:t>
      </w:r>
      <w:proofErr w:type="gramEnd"/>
      <w:r w:rsidRPr="00D039F8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>Toplum</w:t>
      </w:r>
      <w:proofErr w:type="spellEnd"/>
      <w:r w:rsidRPr="00D039F8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>ve</w:t>
      </w:r>
      <w:proofErr w:type="spellEnd"/>
      <w:r w:rsidRPr="00D039F8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>siyasetin</w:t>
      </w:r>
      <w:proofErr w:type="spellEnd"/>
      <w:r w:rsidRPr="00D039F8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>değişen</w:t>
      </w:r>
      <w:proofErr w:type="spellEnd"/>
      <w:r w:rsidRPr="00D039F8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t>koordinatları</w:t>
      </w:r>
      <w:proofErr w:type="spellEnd"/>
      <w:r>
        <w:rPr>
          <w:rFonts w:ascii="Times New Roman" w:hAnsi="Times New Roman"/>
          <w:color w:val="0000FF"/>
          <w:sz w:val="22"/>
          <w:szCs w:val="22"/>
          <w:u w:val="single"/>
          <w:lang w:val="fr-FR"/>
        </w:rPr>
        <w:fldChar w:fldCharType="end"/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”, </w:t>
      </w:r>
      <w:r w:rsidRPr="00D039F8">
        <w:rPr>
          <w:rFonts w:ascii="Times New Roman" w:hAnsi="Times New Roman"/>
          <w:b/>
          <w:i/>
          <w:color w:val="000000"/>
          <w:sz w:val="22"/>
          <w:szCs w:val="22"/>
          <w:lang w:val="fr-FR"/>
        </w:rPr>
        <w:t>T24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3 avril 2023</w:t>
      </w:r>
    </w:p>
    <w:p w14:paraId="5BB7F809" w14:textId="77777777" w:rsidR="00802208" w:rsidRDefault="00000000">
      <w:pPr>
        <w:shd w:val="clear" w:color="auto" w:fill="FFFFFF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“</w:t>
      </w:r>
      <w:hyperlink r:id="rId34">
        <w:r w:rsidR="00802208">
          <w:rPr>
            <w:rFonts w:ascii="Times New Roman" w:hAnsi="Times New Roman"/>
            <w:color w:val="0000FF"/>
            <w:sz w:val="22"/>
            <w:szCs w:val="22"/>
            <w:u w:val="single"/>
          </w:rPr>
          <w:t>The Public Space Democracy Project: The reclamation of public spaces in the contemporary democracy movement</w:t>
        </w:r>
      </w:hyperlink>
      <w:r>
        <w:rPr>
          <w:rFonts w:ascii="Times New Roman" w:hAnsi="Times New Roman"/>
          <w:sz w:val="22"/>
          <w:szCs w:val="22"/>
        </w:rPr>
        <w:t xml:space="preserve">”, </w:t>
      </w:r>
      <w:r>
        <w:rPr>
          <w:rFonts w:ascii="Times New Roman" w:hAnsi="Times New Roman"/>
          <w:b/>
          <w:i/>
          <w:sz w:val="22"/>
          <w:szCs w:val="22"/>
        </w:rPr>
        <w:t>Spark</w:t>
      </w:r>
      <w:r>
        <w:rPr>
          <w:rFonts w:ascii="Times New Roman" w:hAnsi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sz w:val="22"/>
          <w:szCs w:val="22"/>
        </w:rPr>
        <w:t>décembre</w:t>
      </w:r>
      <w:proofErr w:type="spellEnd"/>
      <w:r>
        <w:rPr>
          <w:rFonts w:ascii="Times New Roman" w:hAnsi="Times New Roman"/>
          <w:sz w:val="22"/>
          <w:szCs w:val="22"/>
        </w:rPr>
        <w:t>, 2022</w:t>
      </w:r>
    </w:p>
    <w:p w14:paraId="3BB35C7E" w14:textId="77777777" w:rsidR="00802208" w:rsidRDefault="00802208">
      <w:pPr>
        <w:rPr>
          <w:rFonts w:ascii="Times New Roman" w:hAnsi="Times New Roman"/>
          <w:color w:val="000000"/>
          <w:sz w:val="22"/>
          <w:szCs w:val="22"/>
        </w:rPr>
      </w:pPr>
      <w:hyperlink r:id="rId35">
        <w:r>
          <w:rPr>
            <w:rFonts w:ascii="Times New Roman" w:hAnsi="Times New Roman"/>
            <w:color w:val="000000"/>
            <w:sz w:val="22"/>
            <w:szCs w:val="22"/>
          </w:rPr>
          <w:t xml:space="preserve">“Und 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dann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 xml:space="preserve"> 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gewann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 xml:space="preserve"> der Islam”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, </w:t>
      </w:r>
      <w:r>
        <w:rPr>
          <w:rFonts w:ascii="Times New Roman" w:hAnsi="Times New Roman"/>
          <w:b/>
          <w:i/>
          <w:color w:val="000000"/>
          <w:sz w:val="22"/>
          <w:szCs w:val="22"/>
        </w:rPr>
        <w:t>Die Welt</w:t>
      </w:r>
      <w:r>
        <w:rPr>
          <w:rFonts w:ascii="Times New Roman" w:hAnsi="Times New Roman"/>
          <w:color w:val="000000"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juillet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 2017</w:t>
      </w:r>
    </w:p>
    <w:p w14:paraId="6AF024D6" w14:textId="77777777" w:rsidR="00802208" w:rsidRDefault="00802208">
      <w:pPr>
        <w:rPr>
          <w:rFonts w:ascii="Times New Roman" w:hAnsi="Times New Roman"/>
          <w:color w:val="000000"/>
          <w:sz w:val="22"/>
          <w:szCs w:val="22"/>
        </w:rPr>
      </w:pPr>
      <w:hyperlink r:id="rId36">
        <w:r>
          <w:rPr>
            <w:rFonts w:ascii="Times New Roman" w:hAnsi="Times New Roman"/>
            <w:color w:val="000000"/>
            <w:sz w:val="22"/>
            <w:szCs w:val="22"/>
          </w:rPr>
          <w:t xml:space="preserve">“Turkey Is Undergoing a Radical Shift, From Pluralism </w:t>
        </w:r>
        <w:proofErr w:type="gramStart"/>
        <w:r>
          <w:rPr>
            <w:rFonts w:ascii="Times New Roman" w:hAnsi="Times New Roman"/>
            <w:color w:val="000000"/>
            <w:sz w:val="22"/>
            <w:szCs w:val="22"/>
          </w:rPr>
          <w:t>To</w:t>
        </w:r>
        <w:proofErr w:type="gramEnd"/>
        <w:r>
          <w:rPr>
            <w:rFonts w:ascii="Times New Roman" w:hAnsi="Times New Roman"/>
            <w:color w:val="000000"/>
            <w:sz w:val="22"/>
            <w:szCs w:val="22"/>
          </w:rPr>
          <w:t xml:space="preserve"> Islamic Populism”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, </w:t>
      </w:r>
      <w:r>
        <w:rPr>
          <w:rFonts w:ascii="Times New Roman" w:hAnsi="Times New Roman"/>
          <w:b/>
          <w:i/>
          <w:color w:val="000000"/>
          <w:sz w:val="22"/>
          <w:szCs w:val="22"/>
        </w:rPr>
        <w:t>Huffington Post</w:t>
      </w:r>
      <w:r>
        <w:rPr>
          <w:rFonts w:ascii="Times New Roman" w:hAnsi="Times New Roman"/>
          <w:color w:val="000000"/>
          <w:sz w:val="22"/>
          <w:szCs w:val="22"/>
        </w:rPr>
        <w:t>, 2017</w:t>
      </w:r>
    </w:p>
    <w:p w14:paraId="19C2287F" w14:textId="77777777" w:rsidR="00802208" w:rsidRPr="00D039F8" w:rsidRDefault="00000000">
      <w:pPr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“Portrait des musulmans d’ici”, </w:t>
      </w:r>
      <w:r w:rsidRPr="00D039F8">
        <w:rPr>
          <w:rFonts w:ascii="Times New Roman" w:hAnsi="Times New Roman"/>
          <w:b/>
          <w:i/>
          <w:color w:val="000000"/>
          <w:sz w:val="22"/>
          <w:szCs w:val="22"/>
          <w:lang w:val="fr-FR"/>
        </w:rPr>
        <w:t>Alternatives Internationales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15 juin 2015</w:t>
      </w:r>
    </w:p>
    <w:p w14:paraId="48984243" w14:textId="77777777" w:rsidR="00802208" w:rsidRPr="00D039F8" w:rsidRDefault="00000000">
      <w:pPr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‘‘</w:t>
      </w:r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L’islam  est</w:t>
      </w:r>
      <w:proofErr w:type="gram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 </w:t>
      </w:r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devenu  un</w:t>
      </w:r>
      <w:proofErr w:type="gram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 </w:t>
      </w:r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ingrédient  actif</w:t>
      </w:r>
      <w:proofErr w:type="gram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 </w:t>
      </w:r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des  dynamiques</w:t>
      </w:r>
      <w:proofErr w:type="gram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européennes’’, </w:t>
      </w:r>
      <w:hyperlink r:id="rId37">
        <w:r w:rsidR="00802208"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Le Monde</w:t>
        </w:r>
      </w:hyperlink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4 juin 2015</w:t>
      </w:r>
    </w:p>
    <w:p w14:paraId="1432F20A" w14:textId="77777777" w:rsidR="00802208" w:rsidRPr="00D039F8" w:rsidRDefault="00000000">
      <w:pPr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lastRenderedPageBreak/>
        <w:t xml:space="preserve">‘‘Les controverses autour de l’islam montrent qu’il est l’affaire de tous’’, </w:t>
      </w:r>
      <w:hyperlink r:id="rId38">
        <w:r w:rsidR="00802208"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L’Humanité Dimanche</w:t>
        </w:r>
      </w:hyperlink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16-22 avril 2015</w:t>
      </w:r>
    </w:p>
    <w:p w14:paraId="017C1A1E" w14:textId="77777777" w:rsidR="00802208" w:rsidRPr="00D039F8" w:rsidRDefault="00000000">
      <w:pPr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‘‘Les musulmans européens ne souhaitent pas se diluer mais s’intégrer’’, </w:t>
      </w:r>
      <w:hyperlink r:id="rId39">
        <w:r w:rsidR="00802208"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Mediapart</w:t>
        </w:r>
      </w:hyperlink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3 mai 2015</w:t>
      </w:r>
    </w:p>
    <w:p w14:paraId="11029205" w14:textId="77777777" w:rsidR="00802208" w:rsidRPr="00D039F8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“Les ambivalences de la ‘Nouvelle Turquie’”, </w:t>
      </w:r>
      <w:hyperlink r:id="rId40">
        <w:r w:rsidR="00802208"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Le Monde</w:t>
        </w:r>
      </w:hyperlink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11 </w:t>
      </w:r>
      <w:r w:rsidRPr="00D039F8">
        <w:rPr>
          <w:sz w:val="22"/>
          <w:szCs w:val="22"/>
          <w:lang w:val="fr-FR"/>
        </w:rPr>
        <w:t>août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2014 </w:t>
      </w:r>
    </w:p>
    <w:p w14:paraId="2AA8883C" w14:textId="77777777" w:rsidR="00802208" w:rsidRPr="00D039F8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“La Turquie a déjà commencé à prendre un nouveau chemin”, </w:t>
      </w:r>
      <w:hyperlink r:id="rId41">
        <w:r w:rsidR="00802208"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Zaman France</w:t>
        </w:r>
      </w:hyperlink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1er avril 2014 </w:t>
      </w:r>
    </w:p>
    <w:p w14:paraId="1E7F308A" w14:textId="77777777" w:rsidR="00802208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“Radical Questions on Democracy: Outlandish Formations”, </w:t>
      </w:r>
      <w:hyperlink r:id="rId42">
        <w:r w:rsidR="00802208">
          <w:rPr>
            <w:rFonts w:ascii="Times New Roman" w:hAnsi="Times New Roman"/>
            <w:b/>
            <w:i/>
            <w:color w:val="000000"/>
            <w:sz w:val="22"/>
            <w:szCs w:val="22"/>
          </w:rPr>
          <w:t>Today’s Zaman</w:t>
        </w:r>
      </w:hyperlink>
      <w:r>
        <w:rPr>
          <w:rFonts w:ascii="Times New Roman" w:hAnsi="Times New Roman"/>
          <w:b/>
          <w:i/>
          <w:color w:val="000000"/>
          <w:sz w:val="22"/>
          <w:szCs w:val="22"/>
        </w:rPr>
        <w:t>,</w:t>
      </w:r>
      <w:r>
        <w:rPr>
          <w:rFonts w:ascii="Times New Roman" w:hAnsi="Times New Roman"/>
          <w:color w:val="000000"/>
          <w:sz w:val="22"/>
          <w:szCs w:val="22"/>
        </w:rPr>
        <w:t xml:space="preserve"> 30 mars 2014 </w:t>
      </w:r>
    </w:p>
    <w:p w14:paraId="1075EBF3" w14:textId="77777777" w:rsidR="00802208" w:rsidRPr="00D039F8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“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Demokrasi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üzerine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aykırı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sorular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garabet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oluşumlar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”,  </w:t>
      </w:r>
      <w:hyperlink r:id="rId43">
        <w:r w:rsidR="00802208"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T24</w:t>
        </w:r>
      </w:hyperlink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25 mars 2014</w:t>
      </w:r>
    </w:p>
    <w:p w14:paraId="16E981E3" w14:textId="77777777" w:rsidR="00802208" w:rsidRPr="00D039F8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“Yoga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matı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ve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namaz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seccadesi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”, </w:t>
      </w:r>
      <w:hyperlink r:id="rId44">
        <w:r w:rsidR="00802208"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T24</w:t>
        </w:r>
      </w:hyperlink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4 novembre 2013 </w:t>
      </w:r>
    </w:p>
    <w:p w14:paraId="1728B0EE" w14:textId="77777777" w:rsidR="00802208" w:rsidRPr="00D039F8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“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Yer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sofrası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ve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sınır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ihlalleri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”, </w:t>
      </w:r>
      <w:hyperlink r:id="rId45">
        <w:r w:rsidR="00802208"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T24</w:t>
        </w:r>
      </w:hyperlink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15 juillet 2013 </w:t>
      </w:r>
    </w:p>
    <w:p w14:paraId="0F1852EC" w14:textId="77777777" w:rsidR="00802208" w:rsidRPr="00D039F8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“Islam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kime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emanet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?</w:t>
      </w:r>
      <w:proofErr w:type="gram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”, </w:t>
      </w:r>
      <w:hyperlink r:id="rId46">
        <w:r w:rsidR="00802208"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T24</w:t>
        </w:r>
      </w:hyperlink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9 juillet 2013</w:t>
      </w:r>
    </w:p>
    <w:p w14:paraId="3331E943" w14:textId="77777777" w:rsidR="00802208" w:rsidRPr="00D039F8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“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Pasif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durusun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karsı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konulmaz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estetigi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”, </w:t>
      </w:r>
      <w:hyperlink r:id="rId47">
        <w:r w:rsidR="00802208"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T24</w:t>
        </w:r>
      </w:hyperlink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24 juin 2013 </w:t>
      </w:r>
    </w:p>
    <w:p w14:paraId="1CCE700B" w14:textId="77777777" w:rsidR="00802208" w:rsidRPr="00D039F8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“La démocratie turque à l’épreuve de la place publique ”, </w:t>
      </w:r>
      <w:hyperlink r:id="rId48">
        <w:r w:rsidR="00802208"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Médiapart</w:t>
        </w:r>
      </w:hyperlink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20 juin 2013, </w:t>
      </w:r>
    </w:p>
    <w:p w14:paraId="36AD16C6" w14:textId="77777777" w:rsidR="00802208" w:rsidRPr="00D039F8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“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Dialog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mit der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islamischen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Welt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”, </w:t>
      </w:r>
      <w:hyperlink r:id="rId49">
        <w:r w:rsidR="00802208"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Quantara.de</w:t>
        </w:r>
      </w:hyperlink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18 juin 2013</w:t>
      </w:r>
    </w:p>
    <w:p w14:paraId="294F71AD" w14:textId="77777777" w:rsidR="00802208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“Gezi Protests in Turkey: A Libertarian and Unifying Movement”, </w:t>
      </w:r>
      <w:hyperlink r:id="rId50">
        <w:r w:rsidR="00802208">
          <w:rPr>
            <w:rFonts w:ascii="Times New Roman" w:hAnsi="Times New Roman"/>
            <w:b/>
            <w:i/>
            <w:color w:val="000000"/>
            <w:sz w:val="22"/>
            <w:szCs w:val="22"/>
          </w:rPr>
          <w:t>Quantara.de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, 17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juin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2013</w:t>
      </w:r>
    </w:p>
    <w:p w14:paraId="67C8BD6E" w14:textId="77777777" w:rsidR="00802208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“Film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geri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sarılıyor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;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AKP’nin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dinle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imtihanı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”, </w:t>
      </w:r>
      <w:hyperlink r:id="rId51">
        <w:r w:rsidR="00802208">
          <w:rPr>
            <w:rFonts w:ascii="Times New Roman" w:hAnsi="Times New Roman"/>
            <w:b/>
            <w:i/>
            <w:color w:val="000000"/>
            <w:sz w:val="22"/>
            <w:szCs w:val="22"/>
          </w:rPr>
          <w:t>T24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, 17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juin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2013</w:t>
      </w:r>
    </w:p>
    <w:p w14:paraId="1B181F06" w14:textId="77777777" w:rsidR="00802208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“AKP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meydan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demokrasisinden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yana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değil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sokaktan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yana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ağırlık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koydu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”, </w:t>
      </w:r>
      <w:hyperlink r:id="rId52">
        <w:r w:rsidR="00802208">
          <w:rPr>
            <w:rFonts w:ascii="Times New Roman" w:hAnsi="Times New Roman"/>
            <w:b/>
            <w:i/>
            <w:color w:val="000000"/>
            <w:sz w:val="22"/>
            <w:szCs w:val="22"/>
          </w:rPr>
          <w:t>T24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, 9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juin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2013</w:t>
      </w:r>
    </w:p>
    <w:p w14:paraId="076AD88A" w14:textId="77777777" w:rsidR="00802208" w:rsidRPr="00D039F8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“Le jardin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Gezi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occupé voit refleurir la liberté”, </w:t>
      </w:r>
      <w:hyperlink r:id="rId53">
        <w:r w:rsidR="00802208"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Le Monde</w:t>
        </w:r>
      </w:hyperlink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7 juin 2013</w:t>
      </w:r>
    </w:p>
    <w:p w14:paraId="2901D1D1" w14:textId="77777777" w:rsidR="00802208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“Gezi: anatomy of public square movement”, </w:t>
      </w:r>
      <w:hyperlink r:id="rId54">
        <w:r w:rsidR="00802208">
          <w:rPr>
            <w:rFonts w:ascii="Times New Roman" w:hAnsi="Times New Roman"/>
            <w:b/>
            <w:i/>
            <w:color w:val="000000"/>
            <w:sz w:val="22"/>
            <w:szCs w:val="22"/>
          </w:rPr>
          <w:t>Today’s Zaman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, 7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juin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2013</w:t>
      </w:r>
    </w:p>
    <w:p w14:paraId="45DB14CB" w14:textId="77777777" w:rsidR="00802208" w:rsidRPr="00D039F8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“</w:t>
      </w:r>
      <w:proofErr w:type="spellStart"/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Gezi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:</w:t>
      </w:r>
      <w:proofErr w:type="gram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Bir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kamusal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meydan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hareketinin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anatomisi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”, </w:t>
      </w:r>
      <w:hyperlink r:id="rId55">
        <w:r w:rsidR="00802208"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T24</w:t>
        </w:r>
      </w:hyperlink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6 juin 2013</w:t>
      </w:r>
    </w:p>
    <w:p w14:paraId="00B98FBC" w14:textId="77777777" w:rsidR="00802208" w:rsidRPr="00D039F8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“Il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parco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Gezi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occupato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vede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rifiorire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la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libertà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”, </w:t>
      </w:r>
      <w:hyperlink r:id="rId56">
        <w:r w:rsidR="00802208"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 xml:space="preserve">Reset-Dialogues on </w:t>
        </w:r>
        <w:proofErr w:type="spellStart"/>
        <w:r w:rsidR="00802208"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Civilizations</w:t>
        </w:r>
        <w:proofErr w:type="spellEnd"/>
      </w:hyperlink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13 juin 2013</w:t>
      </w:r>
    </w:p>
    <w:p w14:paraId="69CBC68F" w14:textId="77777777" w:rsidR="00802208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“The Gezi Occupation: for a democracy of public spaces”, </w:t>
      </w:r>
      <w:hyperlink r:id="rId57">
        <w:r w:rsidR="00802208">
          <w:rPr>
            <w:rFonts w:ascii="Times New Roman" w:hAnsi="Times New Roman"/>
            <w:b/>
            <w:i/>
            <w:color w:val="000000"/>
            <w:sz w:val="22"/>
            <w:szCs w:val="22"/>
          </w:rPr>
          <w:t>Open Democracy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, 11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juin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2013</w:t>
      </w:r>
    </w:p>
    <w:p w14:paraId="498D3CAF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“French elections: what does normal stand for?”, </w:t>
      </w:r>
      <w:hyperlink r:id="rId58">
        <w:r w:rsidR="00802208">
          <w:rPr>
            <w:rFonts w:ascii="Times New Roman" w:hAnsi="Times New Roman"/>
            <w:b/>
            <w:i/>
            <w:color w:val="000000"/>
            <w:sz w:val="22"/>
            <w:szCs w:val="22"/>
          </w:rPr>
          <w:t>OpenDemocracy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,11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mai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2012</w:t>
      </w:r>
    </w:p>
    <w:p w14:paraId="4A5DD79F" w14:textId="77777777" w:rsidR="00802208" w:rsidRPr="00D039F8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“Normal, c’est-à-</w:t>
      </w:r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dire?</w:t>
      </w:r>
      <w:proofErr w:type="gram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”, </w:t>
      </w:r>
      <w:hyperlink r:id="rId59">
        <w:r w:rsidR="00802208"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Mediapart</w:t>
        </w:r>
      </w:hyperlink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12 mai 2012, </w:t>
      </w:r>
    </w:p>
    <w:p w14:paraId="0D25C4A2" w14:textId="77777777" w:rsidR="00802208" w:rsidRDefault="00000000">
      <w:pPr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“Post-Secular Turkey”,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entretien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, </w:t>
      </w:r>
      <w:r>
        <w:rPr>
          <w:rFonts w:ascii="Times New Roman" w:hAnsi="Times New Roman"/>
          <w:b/>
          <w:i/>
          <w:color w:val="000000"/>
          <w:sz w:val="22"/>
          <w:szCs w:val="22"/>
        </w:rPr>
        <w:t>New Perspectives Quarterly</w:t>
      </w:r>
      <w:r>
        <w:rPr>
          <w:rFonts w:ascii="Times New Roman" w:hAnsi="Times New Roman"/>
          <w:color w:val="000000"/>
          <w:sz w:val="22"/>
          <w:szCs w:val="22"/>
        </w:rPr>
        <w:t>, vol. 29, n° 1, pp. 7-11, 2012</w:t>
      </w:r>
    </w:p>
    <w:p w14:paraId="7CF53478" w14:textId="77777777" w:rsidR="00802208" w:rsidRDefault="00000000">
      <w:pPr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“The New Faces of the European Far-Right”, </w:t>
      </w:r>
      <w:hyperlink r:id="rId60">
        <w:r w:rsidR="00802208">
          <w:rPr>
            <w:rFonts w:ascii="Times New Roman" w:hAnsi="Times New Roman"/>
            <w:b/>
            <w:i/>
            <w:color w:val="000000"/>
            <w:sz w:val="22"/>
            <w:szCs w:val="22"/>
          </w:rPr>
          <w:t>The Immanent Frame</w:t>
        </w:r>
      </w:hyperlink>
      <w:r>
        <w:rPr>
          <w:rFonts w:ascii="Times New Roman" w:hAnsi="Times New Roman"/>
          <w:b/>
          <w:i/>
          <w:color w:val="000000"/>
          <w:sz w:val="22"/>
          <w:szCs w:val="22"/>
        </w:rPr>
        <w:t>,</w:t>
      </w:r>
      <w:r>
        <w:rPr>
          <w:rFonts w:ascii="Times New Roman" w:hAnsi="Times New Roman"/>
          <w:color w:val="000000"/>
          <w:sz w:val="22"/>
          <w:szCs w:val="22"/>
        </w:rPr>
        <w:t xml:space="preserve"> SSRC, le11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mai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2011</w:t>
      </w:r>
    </w:p>
    <w:p w14:paraId="65EAD395" w14:textId="77777777" w:rsidR="00802208" w:rsidRPr="00D039F8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“La montée du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néopopulisme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en Europe illustre le souci d'un entre-soi national”,</w:t>
      </w:r>
      <w:r w:rsidRPr="00D039F8">
        <w:rPr>
          <w:rFonts w:ascii="Times New Roman" w:hAnsi="Times New Roman"/>
          <w:b/>
          <w:color w:val="000000"/>
          <w:sz w:val="22"/>
          <w:szCs w:val="22"/>
          <w:lang w:val="fr-FR"/>
        </w:rPr>
        <w:t xml:space="preserve"> </w:t>
      </w:r>
      <w:hyperlink r:id="rId61">
        <w:r w:rsidR="00802208"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Le Monde</w:t>
        </w:r>
      </w:hyperlink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du 29 mars 2011 </w:t>
      </w:r>
    </w:p>
    <w:p w14:paraId="7CC3DBDC" w14:textId="77777777" w:rsidR="00802208" w:rsidRPr="00D039F8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“La laïcité, entre identité et neutralité”, </w:t>
      </w:r>
      <w:hyperlink r:id="rId62">
        <w:r w:rsidR="00802208"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Mediapart</w:t>
        </w:r>
      </w:hyperlink>
      <w:r w:rsidRPr="00D039F8">
        <w:rPr>
          <w:rFonts w:ascii="Times New Roman" w:hAnsi="Times New Roman"/>
          <w:b/>
          <w:i/>
          <w:color w:val="000000"/>
          <w:sz w:val="22"/>
          <w:szCs w:val="22"/>
          <w:lang w:val="fr-FR"/>
        </w:rPr>
        <w:t>,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8 avril 2011 </w:t>
      </w:r>
    </w:p>
    <w:p w14:paraId="00D673DF" w14:textId="77777777" w:rsidR="00802208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“Politics of Islamic Praying in European Publics”, </w:t>
      </w:r>
      <w:hyperlink r:id="rId63">
        <w:r w:rsidR="00802208">
          <w:rPr>
            <w:rFonts w:ascii="Times New Roman" w:hAnsi="Times New Roman"/>
            <w:b/>
            <w:i/>
            <w:color w:val="000000"/>
            <w:sz w:val="22"/>
            <w:szCs w:val="22"/>
          </w:rPr>
          <w:t>Reset Dialogues on Civilizations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, 8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décembre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2010</w:t>
      </w:r>
    </w:p>
    <w:p w14:paraId="3E27E9AF" w14:textId="77777777" w:rsidR="00802208" w:rsidRDefault="00000000">
      <w:pPr>
        <w:ind w:left="709" w:hanging="709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“The Mute Symbols of Islam”, </w:t>
      </w:r>
      <w:hyperlink r:id="rId64">
        <w:r w:rsidR="00802208">
          <w:rPr>
            <w:rFonts w:ascii="Times New Roman" w:hAnsi="Times New Roman"/>
            <w:b/>
            <w:i/>
            <w:color w:val="000000"/>
            <w:sz w:val="22"/>
            <w:szCs w:val="22"/>
          </w:rPr>
          <w:t>The Immanent Frame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, SSRC, Social Science Research Council, 3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janvier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2010 </w:t>
      </w:r>
    </w:p>
    <w:p w14:paraId="1C3CB6D8" w14:textId="77777777" w:rsidR="00802208" w:rsidRPr="00D039F8" w:rsidRDefault="00000000">
      <w:pPr>
        <w:ind w:left="709" w:hanging="709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« Islam, démocratie et différence sexuelle. Plaidoyer pour une perspective pluraliste », </w:t>
      </w:r>
      <w:r w:rsidRPr="00D039F8">
        <w:rPr>
          <w:rFonts w:ascii="Times New Roman" w:hAnsi="Times New Roman"/>
          <w:b/>
          <w:i/>
          <w:color w:val="000000"/>
          <w:sz w:val="22"/>
          <w:szCs w:val="22"/>
          <w:lang w:val="fr-FR"/>
        </w:rPr>
        <w:t>Le Monde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14 octobre 2009</w:t>
      </w:r>
    </w:p>
    <w:p w14:paraId="603F3A5C" w14:textId="77777777" w:rsidR="00802208" w:rsidRPr="00D039F8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“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Ist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das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Kopftuch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etwa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modern?</w:t>
      </w:r>
      <w:proofErr w:type="gram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", entretien recueilli par Michael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Thumann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r w:rsidRPr="00D039F8">
        <w:rPr>
          <w:rFonts w:ascii="Times New Roman" w:hAnsi="Times New Roman"/>
          <w:b/>
          <w:i/>
          <w:color w:val="000000"/>
          <w:sz w:val="22"/>
          <w:szCs w:val="22"/>
          <w:lang w:val="fr-FR"/>
        </w:rPr>
        <w:t>Die Zeit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série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Wissen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du 4 juin 2009</w:t>
      </w:r>
    </w:p>
    <w:p w14:paraId="74AEB69B" w14:textId="77777777" w:rsidR="00802208" w:rsidRPr="00D039F8" w:rsidRDefault="00000000">
      <w:pP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“Les minarets, symboles muets de l’Islam et leur résonnance dans l’espace public européen</w:t>
      </w:r>
      <w:r w:rsidRPr="00D039F8">
        <w:rPr>
          <w:color w:val="000000"/>
          <w:sz w:val="22"/>
          <w:szCs w:val="22"/>
          <w:lang w:val="fr-FR"/>
        </w:rPr>
        <w:t>”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hyperlink r:id="rId65">
        <w:r w:rsidR="00802208"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 xml:space="preserve">Reset-Dialogues on </w:t>
        </w:r>
        <w:proofErr w:type="spellStart"/>
        <w:r w:rsidR="00802208"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Civilizations</w:t>
        </w:r>
        <w:proofErr w:type="spellEnd"/>
      </w:hyperlink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28 décembre 2009 </w:t>
      </w:r>
    </w:p>
    <w:p w14:paraId="6DA05AAE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“The Silent Symbols of Islam and their Importance in the European Public Sphere</w:t>
      </w:r>
      <w:r>
        <w:rPr>
          <w:rFonts w:ascii="Times New Roman" w:hAnsi="Times New Roman"/>
          <w:b/>
          <w:i/>
          <w:color w:val="000000"/>
          <w:sz w:val="22"/>
          <w:szCs w:val="22"/>
        </w:rPr>
        <w:t xml:space="preserve">”, </w:t>
      </w:r>
      <w:hyperlink r:id="rId66">
        <w:r w:rsidR="00802208">
          <w:rPr>
            <w:rFonts w:ascii="Times New Roman" w:hAnsi="Times New Roman"/>
            <w:b/>
            <w:i/>
            <w:color w:val="000000"/>
            <w:sz w:val="22"/>
            <w:szCs w:val="22"/>
          </w:rPr>
          <w:t>Reset-Dialogues on Civilizations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, 29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décembre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2009</w:t>
      </w:r>
    </w:p>
    <w:p w14:paraId="3BC3C783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“Avec le repli identitaire, la crispation autoritaire”, </w:t>
      </w:r>
      <w:hyperlink r:id="rId67">
        <w:r w:rsidR="00802208"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Mouvements des idées et des luttes</w:t>
        </w:r>
      </w:hyperlink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15 mars 2007</w:t>
      </w:r>
    </w:p>
    <w:p w14:paraId="60C9C1A2" w14:textId="77777777" w:rsidR="00802208" w:rsidRPr="00D039F8" w:rsidRDefault="00802208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</w:p>
    <w:p w14:paraId="371643E9" w14:textId="77777777" w:rsidR="00802208" w:rsidRPr="00D039F8" w:rsidRDefault="00000000">
      <w:pPr>
        <w:rPr>
          <w:rFonts w:ascii="Times New Roman" w:hAnsi="Times New Roman"/>
          <w:color w:val="000000"/>
          <w:sz w:val="22"/>
          <w:szCs w:val="22"/>
          <w:u w:val="single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u w:val="single"/>
          <w:lang w:val="fr-FR"/>
        </w:rPr>
        <w:t xml:space="preserve">Interviews </w:t>
      </w:r>
      <w:r w:rsidRPr="00D039F8">
        <w:rPr>
          <w:rFonts w:ascii="Times New Roman" w:hAnsi="Times New Roman"/>
          <w:sz w:val="22"/>
          <w:szCs w:val="22"/>
          <w:u w:val="single"/>
          <w:lang w:val="fr-FR"/>
        </w:rPr>
        <w:t>(sélection)</w:t>
      </w:r>
    </w:p>
    <w:p w14:paraId="6C38163C" w14:textId="77777777" w:rsidR="00802208" w:rsidRPr="00D039F8" w:rsidRDefault="00802208">
      <w:pPr>
        <w:rPr>
          <w:rFonts w:ascii="Times New Roman" w:hAnsi="Times New Roman"/>
          <w:sz w:val="22"/>
          <w:szCs w:val="22"/>
          <w:lang w:val="fr-FR"/>
        </w:rPr>
      </w:pPr>
    </w:p>
    <w:p w14:paraId="5623708A" w14:textId="77777777" w:rsidR="009068DC" w:rsidRPr="009068DC" w:rsidRDefault="009068DC" w:rsidP="009068D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hyperlink r:id="rId68" w:history="1">
        <w:proofErr w:type="spellStart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AgorAkademi</w:t>
        </w:r>
        <w:proofErr w:type="spellEnd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 xml:space="preserve">-Entretien avec </w:t>
        </w:r>
        <w:proofErr w:type="spellStart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Nilüfer</w:t>
        </w:r>
        <w:proofErr w:type="spellEnd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 xml:space="preserve"> </w:t>
        </w:r>
        <w:proofErr w:type="spellStart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Göle</w:t>
        </w:r>
        <w:proofErr w:type="spellEnd"/>
      </w:hyperlink>
      <w:r w:rsidRPr="009068DC">
        <w:rPr>
          <w:rFonts w:ascii="Times New Roman" w:hAnsi="Times New Roman"/>
          <w:color w:val="000000" w:themeColor="text1"/>
          <w:sz w:val="22"/>
          <w:szCs w:val="22"/>
          <w:lang w:val="fr-FR"/>
        </w:rPr>
        <w:t>, animé par François Gasperi-Radio Anthropocène, « A l’école de l’anthropocène », 2024, épisode 14.</w:t>
      </w:r>
    </w:p>
    <w:p w14:paraId="3EB9FEC6" w14:textId="04C1CCF6" w:rsidR="00802208" w:rsidRPr="009068DC" w:rsidRDefault="009068DC" w:rsidP="009068D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000000" w:themeColor="text1"/>
          <w:sz w:val="22"/>
          <w:szCs w:val="22"/>
          <w:lang w:val="fr-FR"/>
        </w:rPr>
      </w:pPr>
      <w:hyperlink r:id="rId69" w:history="1"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« </w:t>
        </w:r>
        <w:proofErr w:type="spellStart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Nilüfer</w:t>
        </w:r>
        <w:proofErr w:type="spellEnd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 xml:space="preserve"> </w:t>
        </w:r>
        <w:proofErr w:type="spellStart"/>
        <w:proofErr w:type="gramStart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Göle</w:t>
        </w:r>
        <w:proofErr w:type="spellEnd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:</w:t>
        </w:r>
        <w:proofErr w:type="gramEnd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 xml:space="preserve"> 20 </w:t>
        </w:r>
        <w:proofErr w:type="spellStart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yıl</w:t>
        </w:r>
        <w:proofErr w:type="spellEnd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 xml:space="preserve"> </w:t>
        </w:r>
        <w:proofErr w:type="spellStart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önce</w:t>
        </w:r>
        <w:proofErr w:type="spellEnd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 xml:space="preserve"> </w:t>
        </w:r>
        <w:proofErr w:type="spellStart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vurgu</w:t>
        </w:r>
        <w:proofErr w:type="spellEnd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 xml:space="preserve"> </w:t>
        </w:r>
        <w:proofErr w:type="spellStart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Kemalizm</w:t>
        </w:r>
        <w:proofErr w:type="spellEnd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 xml:space="preserve"> </w:t>
        </w:r>
        <w:proofErr w:type="spellStart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eleştirisindeydi</w:t>
        </w:r>
        <w:proofErr w:type="spellEnd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 xml:space="preserve">, </w:t>
        </w:r>
        <w:proofErr w:type="spellStart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bugün</w:t>
        </w:r>
        <w:proofErr w:type="spellEnd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 xml:space="preserve"> </w:t>
        </w:r>
        <w:proofErr w:type="spellStart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Atatürkçülüğün</w:t>
        </w:r>
        <w:proofErr w:type="spellEnd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 xml:space="preserve"> </w:t>
        </w:r>
        <w:proofErr w:type="spellStart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yeniden</w:t>
        </w:r>
        <w:proofErr w:type="spellEnd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 xml:space="preserve"> </w:t>
        </w:r>
        <w:proofErr w:type="spellStart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keşfinde</w:t>
        </w:r>
        <w:proofErr w:type="spellEnd"/>
        <w:r w:rsidRPr="009068DC">
          <w:rPr>
            <w:rStyle w:val="Lienhypertexte"/>
            <w:rFonts w:ascii="Times New Roman" w:hAnsi="Times New Roman"/>
            <w:color w:val="000000" w:themeColor="text1"/>
            <w:sz w:val="22"/>
            <w:szCs w:val="22"/>
            <w:lang w:val="fr-FR"/>
          </w:rPr>
          <w:t> »,</w:t>
        </w:r>
      </w:hyperlink>
      <w:r w:rsidRPr="009068DC">
        <w:rPr>
          <w:rFonts w:ascii="Times New Roman" w:hAnsi="Times New Roman"/>
          <w:color w:val="000000" w:themeColor="text1"/>
          <w:sz w:val="22"/>
          <w:szCs w:val="22"/>
          <w:lang w:val="fr-FR"/>
        </w:rPr>
        <w:t> </w:t>
      </w:r>
      <w:r w:rsidRPr="009068DC">
        <w:rPr>
          <w:rStyle w:val="Accentuation"/>
          <w:rFonts w:ascii="Times New Roman" w:eastAsiaTheme="majorEastAsia" w:hAnsi="Times New Roman"/>
          <w:color w:val="000000" w:themeColor="text1"/>
          <w:sz w:val="22"/>
          <w:szCs w:val="22"/>
          <w:lang w:val="fr-FR"/>
        </w:rPr>
        <w:t>T24</w:t>
      </w:r>
      <w:r w:rsidRPr="009068DC">
        <w:rPr>
          <w:rFonts w:ascii="Times New Roman" w:hAnsi="Times New Roman"/>
          <w:color w:val="000000" w:themeColor="text1"/>
          <w:sz w:val="22"/>
          <w:szCs w:val="22"/>
          <w:lang w:val="fr-FR"/>
        </w:rPr>
        <w:t>, 30 octobre 2023</w:t>
      </w:r>
    </w:p>
    <w:p w14:paraId="006FB8E4" w14:textId="77777777" w:rsidR="00802208" w:rsidRPr="00D039F8" w:rsidRDefault="00000000">
      <w:pPr>
        <w:rPr>
          <w:sz w:val="22"/>
          <w:szCs w:val="22"/>
          <w:lang w:val="fr-FR"/>
        </w:rPr>
      </w:pPr>
      <w:proofErr w:type="spellStart"/>
      <w:r w:rsidRPr="00D039F8">
        <w:rPr>
          <w:i/>
          <w:sz w:val="22"/>
          <w:szCs w:val="22"/>
          <w:lang w:val="fr-FR"/>
        </w:rPr>
        <w:t>PublicDemos</w:t>
      </w:r>
      <w:proofErr w:type="spellEnd"/>
      <w:r w:rsidRPr="00D039F8">
        <w:rPr>
          <w:i/>
          <w:sz w:val="22"/>
          <w:szCs w:val="22"/>
          <w:lang w:val="fr-FR"/>
        </w:rPr>
        <w:t xml:space="preserve"> </w:t>
      </w:r>
      <w:proofErr w:type="spellStart"/>
      <w:r w:rsidRPr="00D039F8">
        <w:rPr>
          <w:i/>
          <w:sz w:val="22"/>
          <w:szCs w:val="22"/>
          <w:lang w:val="fr-FR"/>
        </w:rPr>
        <w:t>Documentary</w:t>
      </w:r>
      <w:proofErr w:type="spellEnd"/>
      <w:r w:rsidRPr="00D039F8">
        <w:rPr>
          <w:sz w:val="22"/>
          <w:szCs w:val="22"/>
          <w:lang w:val="fr-FR"/>
        </w:rPr>
        <w:t xml:space="preserve">, Direction de l’image et du son, EHESS, </w:t>
      </w:r>
      <w:proofErr w:type="spellStart"/>
      <w:r w:rsidRPr="00D039F8">
        <w:rPr>
          <w:sz w:val="22"/>
          <w:szCs w:val="22"/>
          <w:lang w:val="fr-FR"/>
        </w:rPr>
        <w:t>Cespra</w:t>
      </w:r>
      <w:proofErr w:type="spellEnd"/>
      <w:r w:rsidRPr="00D039F8">
        <w:rPr>
          <w:sz w:val="22"/>
          <w:szCs w:val="22"/>
          <w:lang w:val="fr-FR"/>
        </w:rPr>
        <w:t xml:space="preserve">, </w:t>
      </w:r>
      <w:proofErr w:type="spellStart"/>
      <w:r w:rsidRPr="00D039F8">
        <w:rPr>
          <w:sz w:val="22"/>
          <w:szCs w:val="22"/>
          <w:lang w:val="fr-FR"/>
        </w:rPr>
        <w:t>Nomis</w:t>
      </w:r>
      <w:proofErr w:type="spellEnd"/>
      <w:r w:rsidRPr="00D039F8">
        <w:rPr>
          <w:sz w:val="22"/>
          <w:szCs w:val="22"/>
          <w:lang w:val="fr-FR"/>
        </w:rPr>
        <w:t xml:space="preserve"> Fondation, 2022</w:t>
      </w:r>
    </w:p>
    <w:p w14:paraId="5914B6D4" w14:textId="77777777" w:rsidR="00802208" w:rsidRDefault="00000000">
      <w:pPr>
        <w:spacing w:line="276" w:lineRule="auto"/>
        <w:rPr>
          <w:sz w:val="22"/>
          <w:szCs w:val="22"/>
        </w:rPr>
      </w:pPr>
      <w:r>
        <w:rPr>
          <w:sz w:val="22"/>
          <w:szCs w:val="22"/>
        </w:rPr>
        <w:t>“EWIC Conversation with Nilüfer Göle and Nadia Fadil”, Encyclopedia of Women and Islamic Cultures Online, Methodologies, Paradigms and Sources, Vol 1, Brill, 2022.</w:t>
      </w:r>
    </w:p>
    <w:p w14:paraId="0AB6BF1B" w14:textId="77777777" w:rsidR="00802208" w:rsidRDefault="00000000">
      <w:pPr>
        <w:spacing w:line="276" w:lineRule="auto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“The Public Space Democracy Project: The reclamation of public spaces in the contemporary democracy movement”, Podcast Science Magazine, Science/AAAS Custom Publishing Office, Nomis, 25 Mars 2022, </w:t>
      </w:r>
      <w:hyperlink r:id="rId70">
        <w:r w:rsidR="00802208">
          <w:rPr>
            <w:color w:val="1155CC"/>
            <w:sz w:val="22"/>
            <w:szCs w:val="22"/>
            <w:u w:val="single"/>
          </w:rPr>
          <w:t>https://www.science.org/content/webinar/public-space-democracy-project-reclamation-public-spaces-contemporary-democracy</w:t>
        </w:r>
      </w:hyperlink>
      <w:r>
        <w:rPr>
          <w:sz w:val="22"/>
          <w:szCs w:val="22"/>
        </w:rPr>
        <w:t xml:space="preserve"> </w:t>
      </w:r>
    </w:p>
    <w:p w14:paraId="1FCE36D1" w14:textId="77777777" w:rsidR="00802208" w:rsidRPr="00D039F8" w:rsidRDefault="00000000">
      <w:pPr>
        <w:rPr>
          <w:sz w:val="22"/>
          <w:szCs w:val="22"/>
          <w:lang w:val="fr-FR"/>
        </w:rPr>
      </w:pPr>
      <w:proofErr w:type="spellStart"/>
      <w:r w:rsidRPr="00D039F8">
        <w:rPr>
          <w:i/>
          <w:sz w:val="22"/>
          <w:szCs w:val="22"/>
          <w:lang w:val="fr-FR"/>
        </w:rPr>
        <w:t>PublicDemos</w:t>
      </w:r>
      <w:proofErr w:type="spellEnd"/>
      <w:r w:rsidRPr="00D039F8">
        <w:rPr>
          <w:i/>
          <w:sz w:val="22"/>
          <w:szCs w:val="22"/>
          <w:lang w:val="fr-FR"/>
        </w:rPr>
        <w:t xml:space="preserve"> Podcast</w:t>
      </w:r>
      <w:r w:rsidRPr="00D039F8">
        <w:rPr>
          <w:sz w:val="22"/>
          <w:szCs w:val="22"/>
          <w:lang w:val="fr-FR"/>
        </w:rPr>
        <w:t xml:space="preserve">, Direction de l’image et du son, EHESS, </w:t>
      </w:r>
      <w:proofErr w:type="spellStart"/>
      <w:r w:rsidRPr="00D039F8">
        <w:rPr>
          <w:sz w:val="22"/>
          <w:szCs w:val="22"/>
          <w:lang w:val="fr-FR"/>
        </w:rPr>
        <w:t>Cespra</w:t>
      </w:r>
      <w:proofErr w:type="spellEnd"/>
      <w:r w:rsidRPr="00D039F8">
        <w:rPr>
          <w:sz w:val="22"/>
          <w:szCs w:val="22"/>
          <w:lang w:val="fr-FR"/>
        </w:rPr>
        <w:t xml:space="preserve">, </w:t>
      </w:r>
      <w:proofErr w:type="spellStart"/>
      <w:r w:rsidRPr="00D039F8">
        <w:rPr>
          <w:sz w:val="22"/>
          <w:szCs w:val="22"/>
          <w:lang w:val="fr-FR"/>
        </w:rPr>
        <w:t>Nomis</w:t>
      </w:r>
      <w:proofErr w:type="spellEnd"/>
      <w:r w:rsidRPr="00D039F8">
        <w:rPr>
          <w:sz w:val="22"/>
          <w:szCs w:val="22"/>
          <w:lang w:val="fr-FR"/>
        </w:rPr>
        <w:t xml:space="preserve"> Fondation, Canal U, 2017-2019, </w:t>
      </w:r>
      <w:hyperlink r:id="rId71">
        <w:r w:rsidR="00802208" w:rsidRPr="00D039F8">
          <w:rPr>
            <w:color w:val="1155CC"/>
            <w:sz w:val="22"/>
            <w:szCs w:val="22"/>
            <w:u w:val="single"/>
            <w:lang w:val="fr-FR"/>
          </w:rPr>
          <w:t>https://www.canal-u.tv/chaines/ehess/publicdemos</w:t>
        </w:r>
      </w:hyperlink>
      <w:r w:rsidRPr="00D039F8">
        <w:rPr>
          <w:sz w:val="22"/>
          <w:szCs w:val="22"/>
          <w:lang w:val="fr-FR"/>
        </w:rPr>
        <w:t xml:space="preserve"> </w:t>
      </w:r>
    </w:p>
    <w:p w14:paraId="4519B8C2" w14:textId="77777777" w:rsidR="00802208" w:rsidRPr="00D039F8" w:rsidRDefault="00802208">
      <w:pPr>
        <w:rPr>
          <w:rFonts w:ascii="Times New Roman" w:hAnsi="Times New Roman"/>
          <w:sz w:val="22"/>
          <w:szCs w:val="22"/>
          <w:lang w:val="fr-FR"/>
        </w:rPr>
      </w:pPr>
      <w:hyperlink r:id="rId72"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>“</w:t>
        </w:r>
        <w:proofErr w:type="spellStart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>Nilüfer</w:t>
        </w:r>
        <w:proofErr w:type="spellEnd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</w:t>
        </w:r>
        <w:proofErr w:type="spellStart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>Göle</w:t>
        </w:r>
        <w:proofErr w:type="spellEnd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>: en trente ans, « le voile a changé de signification »”, </w:t>
        </w:r>
      </w:hyperlink>
      <w:hyperlink r:id="rId73">
        <w:r w:rsidRPr="00D039F8">
          <w:rPr>
            <w:b/>
            <w:i/>
            <w:color w:val="000000"/>
            <w:sz w:val="22"/>
            <w:szCs w:val="22"/>
            <w:lang w:val="fr-FR"/>
          </w:rPr>
          <w:t>Le Monde</w:t>
        </w:r>
      </w:hyperlink>
      <w:hyperlink r:id="rId74"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>, 28 octobre, 2019</w:t>
        </w:r>
      </w:hyperlink>
    </w:p>
    <w:p w14:paraId="06D1B33C" w14:textId="77777777" w:rsidR="00802208" w:rsidRDefault="00802208">
      <w:pPr>
        <w:rPr>
          <w:rFonts w:ascii="Times New Roman" w:hAnsi="Times New Roman"/>
          <w:color w:val="000000"/>
          <w:sz w:val="22"/>
          <w:szCs w:val="22"/>
        </w:rPr>
      </w:pPr>
      <w:hyperlink r:id="rId75">
        <w:r>
          <w:rPr>
            <w:rFonts w:ascii="Times New Roman" w:hAnsi="Times New Roman"/>
            <w:color w:val="000000"/>
            <w:sz w:val="22"/>
            <w:szCs w:val="22"/>
          </w:rPr>
          <w:t>“Europe’s Mistakes and the Raise of Turkish Ethno-Nationalism. Interview with Nilüfer Göle”,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r>
        <w:rPr>
          <w:rFonts w:ascii="Times New Roman" w:hAnsi="Times New Roman"/>
          <w:b/>
          <w:i/>
          <w:color w:val="000000"/>
          <w:sz w:val="22"/>
          <w:szCs w:val="22"/>
        </w:rPr>
        <w:t xml:space="preserve">Reset-Dialogues on Civilizations, </w:t>
      </w:r>
      <w:r>
        <w:rPr>
          <w:rFonts w:ascii="Times New Roman" w:hAnsi="Times New Roman"/>
          <w:color w:val="000000"/>
          <w:sz w:val="22"/>
          <w:szCs w:val="22"/>
        </w:rPr>
        <w:t xml:space="preserve">30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octobre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 2018</w:t>
      </w:r>
    </w:p>
    <w:p w14:paraId="35D5C696" w14:textId="77777777" w:rsidR="00802208" w:rsidRPr="006B05CE" w:rsidRDefault="00802208">
      <w:pPr>
        <w:rPr>
          <w:rFonts w:ascii="Times New Roman" w:hAnsi="Times New Roman"/>
          <w:color w:val="000000"/>
          <w:sz w:val="22"/>
          <w:szCs w:val="22"/>
          <w:lang w:val="fr-FR"/>
        </w:rPr>
      </w:pPr>
      <w:hyperlink r:id="rId76">
        <w:r w:rsidRPr="006B05CE">
          <w:rPr>
            <w:rFonts w:ascii="Times New Roman" w:hAnsi="Times New Roman"/>
            <w:color w:val="000000"/>
            <w:sz w:val="22"/>
            <w:szCs w:val="22"/>
            <w:lang w:val="fr-FR"/>
          </w:rPr>
          <w:t>“</w:t>
        </w:r>
        <w:proofErr w:type="spellStart"/>
        <w:r w:rsidRPr="006B05CE">
          <w:rPr>
            <w:rFonts w:ascii="Times New Roman" w:hAnsi="Times New Roman"/>
            <w:color w:val="000000"/>
            <w:sz w:val="22"/>
            <w:szCs w:val="22"/>
            <w:lang w:val="fr-FR"/>
          </w:rPr>
          <w:t>Nilüfer</w:t>
        </w:r>
        <w:proofErr w:type="spellEnd"/>
        <w:r w:rsidRPr="006B05CE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</w:t>
        </w:r>
        <w:proofErr w:type="spellStart"/>
        <w:proofErr w:type="gramStart"/>
        <w:r w:rsidRPr="006B05CE">
          <w:rPr>
            <w:rFonts w:ascii="Times New Roman" w:hAnsi="Times New Roman"/>
            <w:color w:val="000000"/>
            <w:sz w:val="22"/>
            <w:szCs w:val="22"/>
            <w:lang w:val="fr-FR"/>
          </w:rPr>
          <w:t>Göle</w:t>
        </w:r>
        <w:proofErr w:type="spellEnd"/>
        <w:r w:rsidRPr="006B05CE">
          <w:rPr>
            <w:rFonts w:ascii="Times New Roman" w:hAnsi="Times New Roman"/>
            <w:color w:val="000000"/>
            <w:sz w:val="22"/>
            <w:szCs w:val="22"/>
            <w:lang w:val="fr-FR"/>
          </w:rPr>
          <w:t>:</w:t>
        </w:r>
        <w:proofErr w:type="gramEnd"/>
        <w:r w:rsidRPr="006B05CE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"</w:t>
        </w:r>
        <w:proofErr w:type="spellStart"/>
        <w:r w:rsidRPr="006B05CE">
          <w:rPr>
            <w:rFonts w:ascii="Times New Roman" w:hAnsi="Times New Roman"/>
            <w:color w:val="000000"/>
            <w:sz w:val="22"/>
            <w:szCs w:val="22"/>
            <w:lang w:val="fr-FR"/>
          </w:rPr>
          <w:t>Estamos</w:t>
        </w:r>
        <w:proofErr w:type="spellEnd"/>
        <w:r w:rsidRPr="006B05CE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</w:t>
        </w:r>
        <w:proofErr w:type="spellStart"/>
        <w:r w:rsidRPr="006B05CE">
          <w:rPr>
            <w:rFonts w:ascii="Times New Roman" w:hAnsi="Times New Roman"/>
            <w:color w:val="000000"/>
            <w:sz w:val="22"/>
            <w:szCs w:val="22"/>
            <w:lang w:val="fr-FR"/>
          </w:rPr>
          <w:t>sufriendo</w:t>
        </w:r>
        <w:proofErr w:type="spellEnd"/>
        <w:r w:rsidRPr="006B05CE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un </w:t>
        </w:r>
        <w:proofErr w:type="spellStart"/>
        <w:r w:rsidRPr="006B05CE">
          <w:rPr>
            <w:rFonts w:ascii="Times New Roman" w:hAnsi="Times New Roman"/>
            <w:color w:val="000000"/>
            <w:sz w:val="22"/>
            <w:szCs w:val="22"/>
            <w:lang w:val="fr-FR"/>
          </w:rPr>
          <w:t>peligroso</w:t>
        </w:r>
        <w:proofErr w:type="spellEnd"/>
        <w:r w:rsidRPr="006B05CE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</w:t>
        </w:r>
        <w:proofErr w:type="spellStart"/>
        <w:r w:rsidRPr="006B05CE">
          <w:rPr>
            <w:rFonts w:ascii="Times New Roman" w:hAnsi="Times New Roman"/>
            <w:color w:val="000000"/>
            <w:sz w:val="22"/>
            <w:szCs w:val="22"/>
            <w:lang w:val="fr-FR"/>
          </w:rPr>
          <w:t>regreso</w:t>
        </w:r>
        <w:proofErr w:type="spellEnd"/>
        <w:r w:rsidRPr="006B05CE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a la </w:t>
        </w:r>
        <w:proofErr w:type="spellStart"/>
        <w:r w:rsidRPr="006B05CE">
          <w:rPr>
            <w:rFonts w:ascii="Times New Roman" w:hAnsi="Times New Roman"/>
            <w:color w:val="000000"/>
            <w:sz w:val="22"/>
            <w:szCs w:val="22"/>
            <w:lang w:val="fr-FR"/>
          </w:rPr>
          <w:t>misoginia</w:t>
        </w:r>
        <w:proofErr w:type="spellEnd"/>
        <w:proofErr w:type="gramStart"/>
        <w:r w:rsidRPr="006B05CE">
          <w:rPr>
            <w:rFonts w:ascii="Times New Roman" w:hAnsi="Times New Roman"/>
            <w:color w:val="000000"/>
            <w:sz w:val="22"/>
            <w:szCs w:val="22"/>
            <w:lang w:val="fr-FR"/>
          </w:rPr>
          <w:t>” ,</w:t>
        </w:r>
        <w:proofErr w:type="gramEnd"/>
      </w:hyperlink>
      <w:r w:rsidRPr="006B05CE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hyperlink r:id="rId77">
        <w:r w:rsidRPr="006B05CE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 xml:space="preserve">El </w:t>
        </w:r>
        <w:proofErr w:type="spellStart"/>
        <w:r w:rsidRPr="006B05CE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Periódico</w:t>
        </w:r>
        <w:proofErr w:type="spellEnd"/>
      </w:hyperlink>
      <w:r w:rsidRPr="006B05CE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, </w:t>
      </w:r>
      <w:r w:rsidRPr="006B05CE">
        <w:rPr>
          <w:rFonts w:ascii="Times New Roman" w:hAnsi="Times New Roman"/>
          <w:color w:val="000000"/>
          <w:sz w:val="22"/>
          <w:szCs w:val="22"/>
          <w:lang w:val="fr-FR"/>
        </w:rPr>
        <w:t>20 octobre, 2018</w:t>
      </w:r>
    </w:p>
    <w:p w14:paraId="65302E66" w14:textId="77777777" w:rsidR="00802208" w:rsidRPr="00D039F8" w:rsidRDefault="00802208">
      <w:pPr>
        <w:rPr>
          <w:rFonts w:ascii="Times New Roman" w:hAnsi="Times New Roman"/>
          <w:color w:val="000000"/>
          <w:sz w:val="22"/>
          <w:szCs w:val="22"/>
          <w:lang w:val="fr-FR"/>
        </w:rPr>
      </w:pPr>
      <w:hyperlink r:id="rId78"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“Cal </w:t>
        </w:r>
        <w:proofErr w:type="spellStart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>analitzar</w:t>
        </w:r>
        <w:proofErr w:type="spellEnd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els </w:t>
        </w:r>
        <w:proofErr w:type="spellStart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>processos</w:t>
        </w:r>
        <w:proofErr w:type="spellEnd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de </w:t>
        </w:r>
        <w:proofErr w:type="spellStart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>visibilitat</w:t>
        </w:r>
        <w:proofErr w:type="spellEnd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</w:t>
        </w:r>
        <w:proofErr w:type="spellStart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>dels</w:t>
        </w:r>
        <w:proofErr w:type="spellEnd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musulmans </w:t>
        </w:r>
        <w:proofErr w:type="spellStart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>a</w:t>
        </w:r>
        <w:proofErr w:type="spellEnd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l’</w:t>
        </w:r>
        <w:proofErr w:type="spellStart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>espai</w:t>
        </w:r>
        <w:proofErr w:type="spellEnd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</w:t>
        </w:r>
        <w:proofErr w:type="spellStart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>públic</w:t>
        </w:r>
        <w:proofErr w:type="spellEnd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</w:t>
        </w:r>
        <w:proofErr w:type="spellStart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>europeu</w:t>
        </w:r>
        <w:proofErr w:type="spellEnd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>”,</w:t>
        </w:r>
      </w:hyperlink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hyperlink r:id="rId79">
        <w:r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 xml:space="preserve">La </w:t>
        </w:r>
        <w:proofErr w:type="spellStart"/>
        <w:r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Maleta</w:t>
        </w:r>
        <w:proofErr w:type="spellEnd"/>
      </w:hyperlink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n°27 14 janvier, 2018</w:t>
      </w:r>
    </w:p>
    <w:p w14:paraId="0470EAF5" w14:textId="77777777" w:rsidR="00802208" w:rsidRPr="00D039F8" w:rsidRDefault="00802208">
      <w:pPr>
        <w:rPr>
          <w:rFonts w:ascii="Times New Roman" w:hAnsi="Times New Roman"/>
          <w:color w:val="000000"/>
          <w:sz w:val="22"/>
          <w:szCs w:val="22"/>
          <w:lang w:val="fr-FR"/>
        </w:rPr>
      </w:pPr>
      <w:hyperlink r:id="rId80"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„Man </w:t>
        </w:r>
        <w:proofErr w:type="spellStart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>muss</w:t>
        </w:r>
        <w:proofErr w:type="spellEnd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den </w:t>
        </w:r>
        <w:proofErr w:type="spellStart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>Muslimen</w:t>
        </w:r>
        <w:proofErr w:type="spellEnd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</w:t>
        </w:r>
        <w:proofErr w:type="spellStart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>auch</w:t>
        </w:r>
        <w:proofErr w:type="spellEnd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</w:t>
        </w:r>
        <w:proofErr w:type="spellStart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>zuhören</w:t>
        </w:r>
        <w:proofErr w:type="spellEnd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>“,</w:t>
        </w:r>
      </w:hyperlink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hyperlink r:id="rId81">
        <w:r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Cicero </w:t>
        </w:r>
        <w:proofErr w:type="spellStart"/>
        <w:r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Magazin</w:t>
        </w:r>
        <w:proofErr w:type="spellEnd"/>
        <w:r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 xml:space="preserve"> </w:t>
        </w:r>
        <w:proofErr w:type="spellStart"/>
        <w:r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Für</w:t>
        </w:r>
        <w:proofErr w:type="spellEnd"/>
        <w:r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 xml:space="preserve"> </w:t>
        </w:r>
        <w:proofErr w:type="spellStart"/>
        <w:r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Politische</w:t>
        </w:r>
        <w:proofErr w:type="spellEnd"/>
        <w:r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 xml:space="preserve"> </w:t>
        </w:r>
        <w:proofErr w:type="spellStart"/>
        <w:r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Kultur</w:t>
        </w:r>
        <w:proofErr w:type="spellEnd"/>
      </w:hyperlink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,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15 février, 2017</w:t>
      </w:r>
    </w:p>
    <w:p w14:paraId="7AF25BB1" w14:textId="77777777" w:rsidR="00802208" w:rsidRPr="00D039F8" w:rsidRDefault="00802208">
      <w:pPr>
        <w:rPr>
          <w:rFonts w:ascii="Times New Roman" w:hAnsi="Times New Roman"/>
          <w:color w:val="000000"/>
          <w:sz w:val="22"/>
          <w:szCs w:val="22"/>
          <w:lang w:val="fr-FR"/>
        </w:rPr>
      </w:pPr>
      <w:hyperlink r:id="rId82" w:anchor="GEPC;s6"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„Der Islam </w:t>
        </w:r>
        <w:proofErr w:type="spellStart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>ist</w:t>
        </w:r>
        <w:proofErr w:type="spellEnd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</w:t>
        </w:r>
        <w:proofErr w:type="spellStart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>dabei</w:t>
        </w:r>
        <w:proofErr w:type="spellEnd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, </w:t>
        </w:r>
        <w:proofErr w:type="spellStart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>einheimisch</w:t>
        </w:r>
        <w:proofErr w:type="spellEnd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</w:t>
        </w:r>
        <w:proofErr w:type="spellStart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>zu</w:t>
        </w:r>
        <w:proofErr w:type="spellEnd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</w:t>
        </w:r>
        <w:proofErr w:type="spellStart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>werden</w:t>
        </w:r>
        <w:proofErr w:type="spellEnd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>“,</w:t>
        </w:r>
      </w:hyperlink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hyperlink r:id="rId83">
        <w:proofErr w:type="spellStart"/>
        <w:r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Frankfurter</w:t>
        </w:r>
        <w:proofErr w:type="spellEnd"/>
        <w:r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 xml:space="preserve"> Allgemeine Zeitung</w:t>
        </w:r>
      </w:hyperlink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 xml:space="preserve">, 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21 novembre, 2016</w:t>
      </w:r>
    </w:p>
    <w:p w14:paraId="3EB49953" w14:textId="77777777" w:rsidR="00802208" w:rsidRPr="00D039F8" w:rsidRDefault="00000000">
      <w:pPr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« Interview », propos recueillis par Ramin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Jahanbegloo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proofErr w:type="spellStart"/>
      <w:r w:rsidRPr="00D039F8">
        <w:rPr>
          <w:rFonts w:ascii="Times New Roman" w:hAnsi="Times New Roman"/>
          <w:b/>
          <w:i/>
          <w:color w:val="000000"/>
          <w:sz w:val="22"/>
          <w:szCs w:val="22"/>
          <w:lang w:val="fr-FR"/>
        </w:rPr>
        <w:t>India</w:t>
      </w:r>
      <w:proofErr w:type="spellEnd"/>
      <w:r w:rsidRPr="00D039F8">
        <w:rPr>
          <w:rFonts w:ascii="Times New Roman" w:hAnsi="Times New Roman"/>
          <w:b/>
          <w:i/>
          <w:color w:val="000000"/>
          <w:sz w:val="22"/>
          <w:szCs w:val="22"/>
          <w:lang w:val="fr-FR"/>
        </w:rPr>
        <w:t>-Seminar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no 679, pp. 63-64</w:t>
      </w:r>
    </w:p>
    <w:p w14:paraId="316AE117" w14:textId="77777777" w:rsidR="00802208" w:rsidRPr="00D039F8" w:rsidRDefault="00802208">
      <w:pPr>
        <w:jc w:val="both"/>
        <w:rPr>
          <w:rFonts w:ascii="Times New Roman" w:hAnsi="Times New Roman"/>
          <w:color w:val="000000"/>
          <w:sz w:val="22"/>
          <w:szCs w:val="22"/>
          <w:lang w:val="fr-FR"/>
        </w:rPr>
      </w:pPr>
      <w:hyperlink r:id="rId84"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>“</w:t>
        </w:r>
        <w:proofErr w:type="spellStart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>Nilüfer</w:t>
        </w:r>
        <w:proofErr w:type="spellEnd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</w:t>
        </w:r>
        <w:proofErr w:type="spellStart"/>
        <w:proofErr w:type="gramStart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>Göle</w:t>
        </w:r>
        <w:proofErr w:type="spellEnd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>:</w:t>
        </w:r>
        <w:proofErr w:type="gramEnd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« En voulant vivre leur foi, les musulmans participent de la citoyenneté »”,</w:t>
        </w:r>
      </w:hyperlink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</w:t>
      </w:r>
      <w:r w:rsidRPr="00D039F8">
        <w:rPr>
          <w:rFonts w:ascii="Times New Roman" w:hAnsi="Times New Roman"/>
          <w:b/>
          <w:i/>
          <w:color w:val="000000"/>
          <w:sz w:val="22"/>
          <w:szCs w:val="22"/>
          <w:lang w:val="fr-FR"/>
        </w:rPr>
        <w:t>Libération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, 3 avril, 2015</w:t>
      </w:r>
    </w:p>
    <w:p w14:paraId="6C4A0452" w14:textId="77777777" w:rsidR="00802208" w:rsidRDefault="00802208">
      <w:pPr>
        <w:jc w:val="both"/>
        <w:rPr>
          <w:rFonts w:ascii="Times New Roman" w:hAnsi="Times New Roman"/>
          <w:color w:val="000000"/>
          <w:sz w:val="22"/>
          <w:szCs w:val="22"/>
        </w:rPr>
      </w:pPr>
      <w:hyperlink r:id="rId85">
        <w:r>
          <w:rPr>
            <w:rFonts w:ascii="Times New Roman" w:hAnsi="Times New Roman"/>
            <w:color w:val="000000"/>
            <w:sz w:val="22"/>
            <w:szCs w:val="22"/>
          </w:rPr>
          <w:t xml:space="preserve">‘‘4 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yıl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 xml:space="preserve"> 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boyunca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 xml:space="preserve"> 21 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Avrupa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 xml:space="preserve"> 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kentinde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 xml:space="preserve"> 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araştırma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 xml:space="preserve"> 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yapan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 xml:space="preserve"> Prof. Nilüfer Göle, '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sıradan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 xml:space="preserve"> 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Müslümanlar'ın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 xml:space="preserve"> 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kitabını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 xml:space="preserve"> </w:t>
        </w:r>
        <w:proofErr w:type="spellStart"/>
        <w:r>
          <w:rPr>
            <w:rFonts w:ascii="Times New Roman" w:hAnsi="Times New Roman"/>
            <w:color w:val="000000"/>
            <w:sz w:val="22"/>
            <w:szCs w:val="22"/>
          </w:rPr>
          <w:t>yazdı</w:t>
        </w:r>
        <w:proofErr w:type="spellEnd"/>
        <w:r>
          <w:rPr>
            <w:rFonts w:ascii="Times New Roman" w:hAnsi="Times New Roman"/>
            <w:color w:val="000000"/>
            <w:sz w:val="22"/>
            <w:szCs w:val="22"/>
          </w:rPr>
          <w:t>’’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, Translation to Turkish the interview in the journal of Libération, </w:t>
      </w:r>
      <w:hyperlink r:id="rId86">
        <w:r>
          <w:rPr>
            <w:rFonts w:ascii="Times New Roman" w:hAnsi="Times New Roman"/>
            <w:b/>
            <w:i/>
            <w:color w:val="000000"/>
            <w:sz w:val="22"/>
            <w:szCs w:val="22"/>
          </w:rPr>
          <w:t>T24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, 9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avril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>, 2015</w:t>
      </w:r>
    </w:p>
    <w:p w14:paraId="6E94BD3D" w14:textId="77777777" w:rsidR="0080220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“Ak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Parti’nin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gücü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güçsüzlük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haline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geldi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”, </w:t>
      </w:r>
      <w:hyperlink r:id="rId87">
        <w:r w:rsidR="00802208">
          <w:rPr>
            <w:rFonts w:ascii="Times New Roman" w:hAnsi="Times New Roman"/>
            <w:b/>
            <w:i/>
            <w:color w:val="000000"/>
            <w:sz w:val="22"/>
            <w:szCs w:val="22"/>
          </w:rPr>
          <w:t>Hürriyet</w:t>
        </w:r>
      </w:hyperlink>
      <w:r>
        <w:rPr>
          <w:rFonts w:ascii="Times New Roman" w:hAnsi="Times New Roman"/>
          <w:color w:val="000000"/>
          <w:sz w:val="22"/>
          <w:szCs w:val="22"/>
        </w:rPr>
        <w:t xml:space="preserve">, 25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novembre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2013</w:t>
      </w:r>
    </w:p>
    <w:p w14:paraId="5B2CCC50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 w:hanging="851"/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"La société turque souhaite approfondir la démocratie", </w:t>
      </w:r>
      <w:hyperlink r:id="rId88">
        <w:r w:rsidR="00802208" w:rsidRPr="00D039F8">
          <w:rPr>
            <w:rFonts w:ascii="Times New Roman" w:hAnsi="Times New Roman"/>
            <w:b/>
            <w:i/>
            <w:color w:val="000000"/>
            <w:sz w:val="22"/>
            <w:szCs w:val="22"/>
            <w:lang w:val="fr-FR"/>
          </w:rPr>
          <w:t>Toute l’Europe</w:t>
        </w:r>
      </w:hyperlink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entretien, 14 juin 2013, </w:t>
      </w:r>
    </w:p>
    <w:p w14:paraId="60A6FC57" w14:textId="77777777" w:rsidR="00802208" w:rsidRPr="00D039F8" w:rsidRDefault="00000000">
      <w:pPr>
        <w:rPr>
          <w:rFonts w:ascii="Times New Roman" w:hAnsi="Times New Roman"/>
          <w:sz w:val="22"/>
          <w:szCs w:val="22"/>
          <w:lang w:val="fr-FR"/>
        </w:rPr>
      </w:pPr>
      <w:r w:rsidRPr="00D039F8">
        <w:rPr>
          <w:rFonts w:ascii="Times New Roman" w:hAnsi="Times New Roman"/>
          <w:sz w:val="22"/>
          <w:szCs w:val="22"/>
          <w:lang w:val="fr-FR"/>
        </w:rPr>
        <w:t>“Post-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Secular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sz w:val="22"/>
          <w:szCs w:val="22"/>
          <w:lang w:val="fr-FR"/>
        </w:rPr>
        <w:t>Turkey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 xml:space="preserve">”, entretien, </w:t>
      </w:r>
      <w:r w:rsidRPr="00D039F8">
        <w:rPr>
          <w:rFonts w:ascii="Times New Roman" w:hAnsi="Times New Roman"/>
          <w:b/>
          <w:i/>
          <w:sz w:val="22"/>
          <w:szCs w:val="22"/>
          <w:lang w:val="fr-FR"/>
        </w:rPr>
        <w:t xml:space="preserve">New Perspectives </w:t>
      </w:r>
      <w:proofErr w:type="spellStart"/>
      <w:r w:rsidRPr="00D039F8">
        <w:rPr>
          <w:rFonts w:ascii="Times New Roman" w:hAnsi="Times New Roman"/>
          <w:b/>
          <w:i/>
          <w:sz w:val="22"/>
          <w:szCs w:val="22"/>
          <w:lang w:val="fr-FR"/>
        </w:rPr>
        <w:t>Quarterly</w:t>
      </w:r>
      <w:proofErr w:type="spellEnd"/>
      <w:r w:rsidRPr="00D039F8">
        <w:rPr>
          <w:rFonts w:ascii="Times New Roman" w:hAnsi="Times New Roman"/>
          <w:sz w:val="22"/>
          <w:szCs w:val="22"/>
          <w:lang w:val="fr-FR"/>
        </w:rPr>
        <w:t>, vol. 29, n° 1, pp. 7-11, 2012</w:t>
      </w:r>
    </w:p>
    <w:p w14:paraId="012B894D" w14:textId="77777777" w:rsidR="00802208" w:rsidRPr="00D039F8" w:rsidRDefault="00802208">
      <w:pPr>
        <w:rPr>
          <w:rFonts w:ascii="Times New Roman" w:hAnsi="Times New Roman"/>
          <w:i/>
          <w:color w:val="000000"/>
          <w:sz w:val="22"/>
          <w:szCs w:val="22"/>
          <w:lang w:val="fr-FR"/>
        </w:rPr>
      </w:pPr>
      <w:hyperlink r:id="rId89"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>“</w:t>
        </w:r>
        <w:proofErr w:type="spellStart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>When</w:t>
        </w:r>
        <w:proofErr w:type="spellEnd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</w:t>
        </w:r>
        <w:proofErr w:type="spellStart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>Pluralism</w:t>
        </w:r>
        <w:proofErr w:type="spellEnd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</w:t>
        </w:r>
        <w:proofErr w:type="spellStart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>Keeps</w:t>
        </w:r>
        <w:proofErr w:type="spellEnd"/>
        <w:r w:rsidRPr="00D039F8">
          <w:rPr>
            <w:rFonts w:ascii="Times New Roman" w:hAnsi="Times New Roman"/>
            <w:color w:val="000000"/>
            <w:sz w:val="22"/>
            <w:szCs w:val="22"/>
            <w:lang w:val="fr-FR"/>
          </w:rPr>
          <w:t xml:space="preserve"> the West Alive”,</w:t>
        </w:r>
      </w:hyperlink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 entretien avec Nicola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Missaglia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proofErr w:type="spellStart"/>
      <w:r w:rsidRPr="00D039F8">
        <w:rPr>
          <w:rFonts w:ascii="Times New Roman" w:hAnsi="Times New Roman"/>
          <w:b/>
          <w:i/>
          <w:color w:val="000000"/>
          <w:sz w:val="22"/>
          <w:szCs w:val="22"/>
          <w:lang w:val="fr-FR"/>
        </w:rPr>
        <w:t>India</w:t>
      </w:r>
      <w:proofErr w:type="spellEnd"/>
      <w:r w:rsidRPr="00D039F8">
        <w:rPr>
          <w:rFonts w:ascii="Times New Roman" w:hAnsi="Times New Roman"/>
          <w:b/>
          <w:i/>
          <w:color w:val="000000"/>
          <w:sz w:val="22"/>
          <w:szCs w:val="22"/>
          <w:lang w:val="fr-FR"/>
        </w:rPr>
        <w:t>-Seminar</w:t>
      </w:r>
      <w:r w:rsidRPr="00D039F8">
        <w:rPr>
          <w:rFonts w:ascii="Times New Roman" w:hAnsi="Times New Roman"/>
          <w:i/>
          <w:color w:val="000000"/>
          <w:sz w:val="22"/>
          <w:szCs w:val="22"/>
          <w:lang w:val="fr-FR"/>
        </w:rPr>
        <w:t>,</w:t>
      </w:r>
    </w:p>
    <w:p w14:paraId="7E3EED77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ind w:left="851"/>
        <w:rPr>
          <w:rFonts w:ascii="Times New Roman" w:hAnsi="Times New Roman"/>
          <w:color w:val="000000"/>
          <w:sz w:val="22"/>
          <w:szCs w:val="22"/>
          <w:lang w:val="fr-FR"/>
        </w:rPr>
      </w:pPr>
      <w:proofErr w:type="gram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n</w:t>
      </w:r>
      <w:proofErr w:type="gram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° 621, pp. 28-32, 2011</w:t>
      </w:r>
    </w:p>
    <w:p w14:paraId="4F28EBA9" w14:textId="77777777" w:rsidR="00802208" w:rsidRPr="00D039F8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/>
          <w:color w:val="000000"/>
          <w:sz w:val="22"/>
          <w:szCs w:val="22"/>
          <w:lang w:val="fr-FR"/>
        </w:rPr>
      </w:pP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« La laïcité c’est l’indifférence aux différences », propos recueillis par Pascal </w:t>
      </w:r>
      <w:proofErr w:type="spellStart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>Hérard</w:t>
      </w:r>
      <w:proofErr w:type="spellEnd"/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</w:t>
      </w:r>
      <w:r w:rsidRPr="00D039F8">
        <w:rPr>
          <w:rFonts w:ascii="Times New Roman" w:hAnsi="Times New Roman"/>
          <w:b/>
          <w:i/>
          <w:color w:val="000000"/>
          <w:sz w:val="22"/>
          <w:szCs w:val="22"/>
          <w:lang w:val="fr-FR"/>
        </w:rPr>
        <w:t>TV5 Monde</w:t>
      </w:r>
      <w:r w:rsidRPr="00D039F8">
        <w:rPr>
          <w:rFonts w:ascii="Times New Roman" w:hAnsi="Times New Roman"/>
          <w:color w:val="000000"/>
          <w:sz w:val="22"/>
          <w:szCs w:val="22"/>
          <w:lang w:val="fr-FR"/>
        </w:rPr>
        <w:t xml:space="preserve">, 1 avril 2011. </w:t>
      </w:r>
    </w:p>
    <w:p w14:paraId="6FE59A51" w14:textId="77777777" w:rsidR="00802208" w:rsidRPr="00D039F8" w:rsidRDefault="00000000">
      <w:pPr>
        <w:ind w:left="851" w:hanging="851"/>
        <w:rPr>
          <w:rFonts w:ascii="Times New Roman" w:hAnsi="Times New Roman"/>
          <w:color w:val="222222"/>
          <w:sz w:val="22"/>
          <w:szCs w:val="22"/>
          <w:lang w:val="fr-FR"/>
        </w:rPr>
      </w:pPr>
      <w:r w:rsidRPr="00D039F8">
        <w:rPr>
          <w:rFonts w:ascii="Times New Roman" w:hAnsi="Times New Roman"/>
          <w:sz w:val="22"/>
          <w:szCs w:val="22"/>
          <w:lang w:val="fr-FR"/>
        </w:rPr>
        <w:t xml:space="preserve"> “</w:t>
      </w:r>
      <w:proofErr w:type="spellStart"/>
      <w:r w:rsidRPr="00D039F8">
        <w:rPr>
          <w:rFonts w:ascii="Times New Roman" w:hAnsi="Times New Roman"/>
          <w:color w:val="222222"/>
          <w:sz w:val="22"/>
          <w:szCs w:val="22"/>
          <w:lang w:val="fr-FR"/>
        </w:rPr>
        <w:t>Ist</w:t>
      </w:r>
      <w:proofErr w:type="spellEnd"/>
      <w:r w:rsidRPr="00D039F8">
        <w:rPr>
          <w:rFonts w:ascii="Times New Roman" w:hAnsi="Times New Roman"/>
          <w:color w:val="222222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222222"/>
          <w:sz w:val="22"/>
          <w:szCs w:val="22"/>
          <w:lang w:val="fr-FR"/>
        </w:rPr>
        <w:t>das</w:t>
      </w:r>
      <w:proofErr w:type="spellEnd"/>
      <w:r w:rsidRPr="00D039F8">
        <w:rPr>
          <w:rFonts w:ascii="Times New Roman" w:hAnsi="Times New Roman"/>
          <w:color w:val="222222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222222"/>
          <w:sz w:val="22"/>
          <w:szCs w:val="22"/>
          <w:lang w:val="fr-FR"/>
        </w:rPr>
        <w:t>Kopftuch</w:t>
      </w:r>
      <w:proofErr w:type="spellEnd"/>
      <w:r w:rsidRPr="00D039F8">
        <w:rPr>
          <w:rFonts w:ascii="Times New Roman" w:hAnsi="Times New Roman"/>
          <w:color w:val="222222"/>
          <w:sz w:val="22"/>
          <w:szCs w:val="22"/>
          <w:lang w:val="fr-FR"/>
        </w:rPr>
        <w:t xml:space="preserve"> </w:t>
      </w:r>
      <w:proofErr w:type="spellStart"/>
      <w:r w:rsidRPr="00D039F8">
        <w:rPr>
          <w:rFonts w:ascii="Times New Roman" w:hAnsi="Times New Roman"/>
          <w:color w:val="222222"/>
          <w:sz w:val="22"/>
          <w:szCs w:val="22"/>
          <w:lang w:val="fr-FR"/>
        </w:rPr>
        <w:t>etwa</w:t>
      </w:r>
      <w:proofErr w:type="spellEnd"/>
      <w:r w:rsidRPr="00D039F8">
        <w:rPr>
          <w:rFonts w:ascii="Times New Roman" w:hAnsi="Times New Roman"/>
          <w:color w:val="222222"/>
          <w:sz w:val="22"/>
          <w:szCs w:val="22"/>
          <w:lang w:val="fr-FR"/>
        </w:rPr>
        <w:t xml:space="preserve"> </w:t>
      </w:r>
      <w:proofErr w:type="gramStart"/>
      <w:r w:rsidRPr="00D039F8">
        <w:rPr>
          <w:rFonts w:ascii="Times New Roman" w:hAnsi="Times New Roman"/>
          <w:color w:val="222222"/>
          <w:sz w:val="22"/>
          <w:szCs w:val="22"/>
          <w:lang w:val="fr-FR"/>
        </w:rPr>
        <w:t>modern?</w:t>
      </w:r>
      <w:proofErr w:type="gramEnd"/>
      <w:r w:rsidRPr="00D039F8">
        <w:rPr>
          <w:rFonts w:ascii="Times New Roman" w:hAnsi="Times New Roman"/>
          <w:color w:val="222222"/>
          <w:sz w:val="22"/>
          <w:szCs w:val="22"/>
          <w:lang w:val="fr-FR"/>
        </w:rPr>
        <w:t xml:space="preserve">", entretien recueilli par Michael </w:t>
      </w:r>
      <w:proofErr w:type="spellStart"/>
      <w:r w:rsidRPr="00D039F8">
        <w:rPr>
          <w:rFonts w:ascii="Times New Roman" w:hAnsi="Times New Roman"/>
          <w:color w:val="222222"/>
          <w:sz w:val="22"/>
          <w:szCs w:val="22"/>
          <w:lang w:val="fr-FR"/>
        </w:rPr>
        <w:t>Thumann</w:t>
      </w:r>
      <w:proofErr w:type="spellEnd"/>
      <w:r w:rsidRPr="00D039F8">
        <w:rPr>
          <w:rFonts w:ascii="Times New Roman" w:hAnsi="Times New Roman"/>
          <w:color w:val="222222"/>
          <w:sz w:val="22"/>
          <w:szCs w:val="22"/>
          <w:lang w:val="fr-FR"/>
        </w:rPr>
        <w:t xml:space="preserve">, </w:t>
      </w:r>
      <w:r w:rsidRPr="00D039F8">
        <w:rPr>
          <w:rFonts w:ascii="Times New Roman" w:hAnsi="Times New Roman"/>
          <w:b/>
          <w:i/>
          <w:color w:val="222222"/>
          <w:sz w:val="22"/>
          <w:szCs w:val="22"/>
          <w:lang w:val="fr-FR"/>
        </w:rPr>
        <w:t>Die Zeit</w:t>
      </w:r>
      <w:r w:rsidRPr="00D039F8">
        <w:rPr>
          <w:rFonts w:ascii="Times New Roman" w:hAnsi="Times New Roman"/>
          <w:color w:val="222222"/>
          <w:sz w:val="22"/>
          <w:szCs w:val="22"/>
          <w:lang w:val="fr-FR"/>
        </w:rPr>
        <w:t xml:space="preserve">, série </w:t>
      </w:r>
      <w:proofErr w:type="spellStart"/>
      <w:r w:rsidRPr="00D039F8">
        <w:rPr>
          <w:rFonts w:ascii="Times New Roman" w:hAnsi="Times New Roman"/>
          <w:color w:val="222222"/>
          <w:sz w:val="22"/>
          <w:szCs w:val="22"/>
          <w:lang w:val="fr-FR"/>
        </w:rPr>
        <w:t>Wissen</w:t>
      </w:r>
      <w:proofErr w:type="spellEnd"/>
      <w:r w:rsidRPr="00D039F8">
        <w:rPr>
          <w:rFonts w:ascii="Times New Roman" w:hAnsi="Times New Roman"/>
          <w:color w:val="222222"/>
          <w:sz w:val="22"/>
          <w:szCs w:val="22"/>
          <w:lang w:val="fr-FR"/>
        </w:rPr>
        <w:t xml:space="preserve"> du 4 juin 2009</w:t>
      </w:r>
    </w:p>
    <w:p w14:paraId="565E1328" w14:textId="77777777" w:rsidR="00802208" w:rsidRDefault="00000000">
      <w:pPr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“Social Challenges in the 21st Century </w:t>
      </w:r>
      <w:proofErr w:type="gramStart"/>
      <w:r>
        <w:rPr>
          <w:rFonts w:ascii="Times New Roman" w:hAnsi="Times New Roman"/>
          <w:color w:val="000000"/>
          <w:sz w:val="22"/>
          <w:szCs w:val="22"/>
        </w:rPr>
        <w:t>The</w:t>
      </w:r>
      <w:proofErr w:type="gramEnd"/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color w:val="000000"/>
          <w:sz w:val="22"/>
          <w:szCs w:val="22"/>
        </w:rPr>
        <w:t>Kraków</w:t>
      </w:r>
      <w:proofErr w:type="spellEnd"/>
      <w:r>
        <w:rPr>
          <w:rFonts w:ascii="Times New Roman" w:hAnsi="Times New Roman"/>
          <w:color w:val="000000"/>
          <w:sz w:val="22"/>
          <w:szCs w:val="22"/>
        </w:rPr>
        <w:t xml:space="preserve"> Sociologists' Debate, September 3, 1999”, </w:t>
      </w:r>
      <w:r>
        <w:rPr>
          <w:rFonts w:ascii="Times New Roman" w:hAnsi="Times New Roman"/>
          <w:b/>
          <w:i/>
          <w:color w:val="000000"/>
          <w:sz w:val="22"/>
          <w:szCs w:val="22"/>
        </w:rPr>
        <w:t>Polish Sociological Review</w:t>
      </w:r>
      <w:r>
        <w:rPr>
          <w:rFonts w:ascii="Times New Roman" w:hAnsi="Times New Roman"/>
          <w:color w:val="000000"/>
          <w:sz w:val="22"/>
          <w:szCs w:val="22"/>
        </w:rPr>
        <w:t>, No 129 (2000), p. 119-127</w:t>
      </w:r>
    </w:p>
    <w:p w14:paraId="7211B793" w14:textId="77777777" w:rsidR="00802208" w:rsidRDefault="00000000">
      <w:pPr>
        <w:shd w:val="clear" w:color="auto" w:fill="FFFFFF"/>
        <w:spacing w:before="225" w:after="150"/>
        <w:rPr>
          <w:rFonts w:ascii="Times New Roman" w:hAnsi="Times New Roman"/>
          <w:color w:val="241013"/>
          <w:sz w:val="22"/>
          <w:szCs w:val="22"/>
        </w:rPr>
      </w:pPr>
      <w:r>
        <w:rPr>
          <w:rFonts w:ascii="Times New Roman" w:hAnsi="Times New Roman"/>
          <w:color w:val="241013"/>
          <w:sz w:val="22"/>
          <w:szCs w:val="22"/>
        </w:rPr>
        <w:t xml:space="preserve">“Nilüfer Göle: Islamism and Secularism in Turkey”, </w:t>
      </w:r>
      <w:r>
        <w:rPr>
          <w:rFonts w:ascii="Times New Roman" w:hAnsi="Times New Roman"/>
          <w:b/>
          <w:i/>
          <w:color w:val="241013"/>
          <w:sz w:val="22"/>
          <w:szCs w:val="22"/>
        </w:rPr>
        <w:t>Journal of International Institute</w:t>
      </w:r>
      <w:r>
        <w:rPr>
          <w:rFonts w:ascii="Times New Roman" w:hAnsi="Times New Roman"/>
          <w:color w:val="241013"/>
          <w:sz w:val="22"/>
          <w:szCs w:val="22"/>
        </w:rPr>
        <w:t>, vol.2, Issue 2, Winter 1995</w:t>
      </w:r>
    </w:p>
    <w:p w14:paraId="7C3DC8D4" w14:textId="77777777" w:rsidR="00F756F7" w:rsidRDefault="00F756F7">
      <w:pPr>
        <w:shd w:val="clear" w:color="auto" w:fill="FFFFFF"/>
        <w:spacing w:before="225" w:after="150"/>
        <w:rPr>
          <w:rFonts w:ascii="Times New Roman" w:hAnsi="Times New Roman"/>
          <w:color w:val="241013"/>
          <w:sz w:val="22"/>
          <w:szCs w:val="22"/>
        </w:rPr>
      </w:pPr>
    </w:p>
    <w:p w14:paraId="71341191" w14:textId="1A899B2B" w:rsidR="00157D36" w:rsidRPr="005E1552" w:rsidRDefault="00157D36" w:rsidP="00157D36">
      <w:pPr>
        <w:spacing w:after="240"/>
      </w:pPr>
      <w:r w:rsidRPr="005E1552">
        <w:br/>
      </w:r>
      <w:r w:rsidRPr="005E1552">
        <w:br/>
      </w:r>
      <w:r w:rsidRPr="005E1552">
        <w:br/>
      </w:r>
      <w:r w:rsidRPr="005E1552">
        <w:br/>
      </w:r>
      <w:r w:rsidRPr="005E1552">
        <w:br/>
      </w:r>
      <w:r w:rsidRPr="005E1552">
        <w:br/>
      </w:r>
      <w:r w:rsidRPr="005E1552">
        <w:br/>
      </w:r>
    </w:p>
    <w:p w14:paraId="7592EE9E" w14:textId="77777777" w:rsidR="00157D36" w:rsidRPr="005E1552" w:rsidRDefault="00157D36" w:rsidP="00157D36"/>
    <w:p w14:paraId="6A96D377" w14:textId="77777777" w:rsidR="00157D36" w:rsidRPr="005E1552" w:rsidRDefault="00157D36" w:rsidP="00F756F7">
      <w:pPr>
        <w:rPr>
          <w:rFonts w:ascii="Times New Roman" w:hAnsi="Times New Roman"/>
          <w:sz w:val="22"/>
          <w:szCs w:val="22"/>
          <w:u w:val="single"/>
        </w:rPr>
      </w:pPr>
    </w:p>
    <w:p w14:paraId="672366BA" w14:textId="77777777" w:rsidR="00F756F7" w:rsidRPr="005E1552" w:rsidRDefault="00F756F7">
      <w:pPr>
        <w:shd w:val="clear" w:color="auto" w:fill="FFFFFF"/>
        <w:spacing w:before="225" w:after="150"/>
        <w:rPr>
          <w:rFonts w:ascii="Times New Roman" w:hAnsi="Times New Roman"/>
          <w:color w:val="241013"/>
          <w:sz w:val="22"/>
          <w:szCs w:val="22"/>
        </w:rPr>
      </w:pPr>
    </w:p>
    <w:p w14:paraId="2CBC7EA3" w14:textId="77777777" w:rsidR="00802208" w:rsidRPr="005E1552" w:rsidRDefault="00802208">
      <w:pPr>
        <w:ind w:left="851" w:hanging="851"/>
        <w:rPr>
          <w:rFonts w:ascii="Times New Roman" w:hAnsi="Times New Roman"/>
          <w:sz w:val="22"/>
          <w:szCs w:val="22"/>
        </w:rPr>
      </w:pPr>
    </w:p>
    <w:p w14:paraId="5652ECFC" w14:textId="77777777" w:rsidR="00802208" w:rsidRPr="005E1552" w:rsidRDefault="00802208">
      <w:pPr>
        <w:rPr>
          <w:sz w:val="24"/>
          <w:szCs w:val="24"/>
          <w:u w:val="single"/>
        </w:rPr>
      </w:pPr>
    </w:p>
    <w:sectPr w:rsidR="00802208" w:rsidRPr="005E1552">
      <w:headerReference w:type="default" r:id="rId90"/>
      <w:footerReference w:type="even" r:id="rId91"/>
      <w:footerReference w:type="default" r:id="rId92"/>
      <w:pgSz w:w="11906" w:h="16838"/>
      <w:pgMar w:top="1417" w:right="1417" w:bottom="1417" w:left="1417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70D9DE" w14:textId="77777777" w:rsidR="00CC086F" w:rsidRDefault="00CC086F">
      <w:r>
        <w:separator/>
      </w:r>
    </w:p>
  </w:endnote>
  <w:endnote w:type="continuationSeparator" w:id="0">
    <w:p w14:paraId="4980A97E" w14:textId="77777777" w:rsidR="00CC086F" w:rsidRDefault="00CC08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Segoe Print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ms Rmn">
    <w:altName w:val="Times New Roman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829514" w14:textId="77777777" w:rsidR="00802208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right"/>
      <w:rPr>
        <w:rFonts w:ascii="Times New Roman" w:hAnsi="Times New Roman"/>
        <w:color w:val="000000"/>
      </w:rPr>
    </w:pPr>
    <w:r>
      <w:rPr>
        <w:rFonts w:ascii="Times New Roman" w:hAnsi="Times New Roman"/>
        <w:color w:val="000000"/>
      </w:rPr>
      <w:fldChar w:fldCharType="begin"/>
    </w:r>
    <w:r>
      <w:rPr>
        <w:rFonts w:ascii="Times New Roman" w:hAnsi="Times New Roman"/>
        <w:color w:val="000000"/>
      </w:rPr>
      <w:instrText>PAGE</w:instrText>
    </w:r>
    <w:r>
      <w:rPr>
        <w:rFonts w:ascii="Times New Roman" w:hAnsi="Times New Roman"/>
        <w:color w:val="000000"/>
      </w:rPr>
      <w:fldChar w:fldCharType="separate"/>
    </w:r>
    <w:r>
      <w:rPr>
        <w:rFonts w:ascii="Times New Roman" w:hAnsi="Times New Roman"/>
        <w:color w:val="000000"/>
      </w:rPr>
      <w:fldChar w:fldCharType="end"/>
    </w:r>
  </w:p>
  <w:p w14:paraId="599DEA85" w14:textId="77777777" w:rsidR="00802208" w:rsidRDefault="0080220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ind w:right="360"/>
      <w:rPr>
        <w:rFonts w:ascii="Times New Roman" w:hAnsi="Times New Roman"/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72D1D0" w14:textId="77777777" w:rsidR="00802208" w:rsidRDefault="0080220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ind w:right="360"/>
      <w:jc w:val="center"/>
      <w:rPr>
        <w:rFonts w:ascii="Times New Roman" w:hAnsi="Times New Roman"/>
        <w:color w:val="000000"/>
      </w:rPr>
    </w:pPr>
  </w:p>
  <w:p w14:paraId="3BE80BF4" w14:textId="77777777" w:rsidR="00802208" w:rsidRDefault="0080220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rFonts w:ascii="Times New Roman" w:hAnsi="Times New Roman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8CC413" w14:textId="77777777" w:rsidR="00CC086F" w:rsidRDefault="00CC086F">
      <w:r>
        <w:separator/>
      </w:r>
    </w:p>
  </w:footnote>
  <w:footnote w:type="continuationSeparator" w:id="0">
    <w:p w14:paraId="6551FAE4" w14:textId="77777777" w:rsidR="00CC086F" w:rsidRDefault="00CC08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0C290A" w14:textId="77777777" w:rsidR="00802208" w:rsidRDefault="00802208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sz w:val="24"/>
        <w:szCs w:val="24"/>
        <w:u w:val="single"/>
      </w:rPr>
    </w:pPr>
  </w:p>
  <w:tbl>
    <w:tblPr>
      <w:tblStyle w:val="a2"/>
      <w:tblW w:w="9072" w:type="dxa"/>
      <w:tblInd w:w="1037" w:type="dxa"/>
      <w:tblLayout w:type="fixed"/>
      <w:tblLook w:val="0000" w:firstRow="0" w:lastRow="0" w:firstColumn="0" w:lastColumn="0" w:noHBand="0" w:noVBand="0"/>
    </w:tblPr>
    <w:tblGrid>
      <w:gridCol w:w="7920"/>
      <w:gridCol w:w="1152"/>
    </w:tblGrid>
    <w:tr w:rsidR="00802208" w14:paraId="720F8C12" w14:textId="77777777">
      <w:tc>
        <w:tcPr>
          <w:tcW w:w="7920" w:type="dxa"/>
          <w:tcBorders>
            <w:right w:val="single" w:sz="6" w:space="0" w:color="000000"/>
          </w:tcBorders>
        </w:tcPr>
        <w:p w14:paraId="528F20F3" w14:textId="77777777" w:rsidR="00802208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320"/>
              <w:tab w:val="right" w:pos="8640"/>
            </w:tabs>
            <w:jc w:val="right"/>
            <w:rPr>
              <w:rFonts w:ascii="Garamond" w:eastAsia="Garamond" w:hAnsi="Garamond" w:cs="Garamond"/>
              <w:color w:val="000000"/>
            </w:rPr>
          </w:pPr>
          <w:r>
            <w:rPr>
              <w:rFonts w:ascii="Garamond" w:eastAsia="Garamond" w:hAnsi="Garamond" w:cs="Garamond"/>
              <w:color w:val="000000"/>
            </w:rPr>
            <w:t>Nilüfer Göle</w:t>
          </w:r>
        </w:p>
        <w:p w14:paraId="57EFEC95" w14:textId="77777777" w:rsidR="00802208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320"/>
              <w:tab w:val="right" w:pos="8640"/>
            </w:tabs>
            <w:jc w:val="right"/>
            <w:rPr>
              <w:rFonts w:ascii="Times New Roman" w:hAnsi="Times New Roman"/>
              <w:b/>
              <w:color w:val="000000"/>
            </w:rPr>
          </w:pPr>
          <w:r>
            <w:rPr>
              <w:rFonts w:ascii="Garamond" w:eastAsia="Garamond" w:hAnsi="Garamond" w:cs="Garamond"/>
              <w:b/>
              <w:color w:val="000000"/>
            </w:rPr>
            <w:t>Curriculum Vitae</w:t>
          </w:r>
        </w:p>
      </w:tc>
      <w:tc>
        <w:tcPr>
          <w:tcW w:w="1152" w:type="dxa"/>
          <w:tcBorders>
            <w:left w:val="single" w:sz="6" w:space="0" w:color="000000"/>
          </w:tcBorders>
        </w:tcPr>
        <w:p w14:paraId="2A53F5F5" w14:textId="77777777" w:rsidR="00802208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320"/>
              <w:tab w:val="right" w:pos="8640"/>
            </w:tabs>
            <w:rPr>
              <w:rFonts w:ascii="Times New Roman" w:hAnsi="Times New Roman"/>
              <w:b/>
              <w:color w:val="000000"/>
            </w:rPr>
          </w:pPr>
          <w:r>
            <w:rPr>
              <w:rFonts w:ascii="Times New Roman" w:hAnsi="Times New Roman"/>
              <w:color w:val="000000"/>
            </w:rPr>
            <w:fldChar w:fldCharType="begin"/>
          </w:r>
          <w:r>
            <w:rPr>
              <w:rFonts w:ascii="Times New Roman" w:hAnsi="Times New Roman"/>
              <w:color w:val="000000"/>
            </w:rPr>
            <w:instrText>PAGE</w:instrText>
          </w:r>
          <w:r>
            <w:rPr>
              <w:rFonts w:ascii="Times New Roman" w:hAnsi="Times New Roman"/>
              <w:color w:val="000000"/>
            </w:rPr>
            <w:fldChar w:fldCharType="separate"/>
          </w:r>
          <w:r w:rsidR="00D039F8">
            <w:rPr>
              <w:rFonts w:ascii="Times New Roman" w:hAnsi="Times New Roman"/>
              <w:noProof/>
              <w:color w:val="000000"/>
            </w:rPr>
            <w:t>1</w:t>
          </w:r>
          <w:r>
            <w:rPr>
              <w:rFonts w:ascii="Times New Roman" w:hAnsi="Times New Roman"/>
              <w:color w:val="000000"/>
            </w:rPr>
            <w:fldChar w:fldCharType="end"/>
          </w:r>
        </w:p>
      </w:tc>
    </w:tr>
  </w:tbl>
  <w:p w14:paraId="597D8719" w14:textId="77777777" w:rsidR="00802208" w:rsidRDefault="00802208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rFonts w:ascii="Times New Roman" w:hAnsi="Times New Roman"/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C5851"/>
    <w:multiLevelType w:val="multilevel"/>
    <w:tmpl w:val="BF94213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39A2A69"/>
    <w:multiLevelType w:val="multilevel"/>
    <w:tmpl w:val="9726356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6A267C82"/>
    <w:multiLevelType w:val="multilevel"/>
    <w:tmpl w:val="95CE889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C3C5692"/>
    <w:multiLevelType w:val="multilevel"/>
    <w:tmpl w:val="B39030C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465274795">
    <w:abstractNumId w:val="3"/>
  </w:num>
  <w:num w:numId="2" w16cid:durableId="1608269752">
    <w:abstractNumId w:val="1"/>
  </w:num>
  <w:num w:numId="3" w16cid:durableId="1496452412">
    <w:abstractNumId w:val="0"/>
  </w:num>
  <w:num w:numId="4" w16cid:durableId="61652770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3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2208"/>
    <w:rsid w:val="0012569C"/>
    <w:rsid w:val="001410BA"/>
    <w:rsid w:val="00157D36"/>
    <w:rsid w:val="001744A9"/>
    <w:rsid w:val="001D793B"/>
    <w:rsid w:val="002329EE"/>
    <w:rsid w:val="00242F5B"/>
    <w:rsid w:val="00251AB2"/>
    <w:rsid w:val="002955C5"/>
    <w:rsid w:val="002E502D"/>
    <w:rsid w:val="003F5D8B"/>
    <w:rsid w:val="004235D3"/>
    <w:rsid w:val="004267AE"/>
    <w:rsid w:val="00467B18"/>
    <w:rsid w:val="004E429E"/>
    <w:rsid w:val="00501ADB"/>
    <w:rsid w:val="005B3D77"/>
    <w:rsid w:val="005E1552"/>
    <w:rsid w:val="00607EF0"/>
    <w:rsid w:val="00660979"/>
    <w:rsid w:val="006B05CE"/>
    <w:rsid w:val="006C001B"/>
    <w:rsid w:val="006F3711"/>
    <w:rsid w:val="006F3DC9"/>
    <w:rsid w:val="006F5C61"/>
    <w:rsid w:val="00744F58"/>
    <w:rsid w:val="00802208"/>
    <w:rsid w:val="00836D45"/>
    <w:rsid w:val="0086087C"/>
    <w:rsid w:val="008635E0"/>
    <w:rsid w:val="008B7DD8"/>
    <w:rsid w:val="008E5751"/>
    <w:rsid w:val="009007A1"/>
    <w:rsid w:val="00902F86"/>
    <w:rsid w:val="009066BA"/>
    <w:rsid w:val="009068DC"/>
    <w:rsid w:val="00910BDD"/>
    <w:rsid w:val="009A7FA4"/>
    <w:rsid w:val="009C69D1"/>
    <w:rsid w:val="009D4D8B"/>
    <w:rsid w:val="00AB3B13"/>
    <w:rsid w:val="00AD4EFA"/>
    <w:rsid w:val="00BC745A"/>
    <w:rsid w:val="00BD4C82"/>
    <w:rsid w:val="00C10284"/>
    <w:rsid w:val="00C41EE8"/>
    <w:rsid w:val="00CA5F57"/>
    <w:rsid w:val="00CC086F"/>
    <w:rsid w:val="00CC09B8"/>
    <w:rsid w:val="00D039F8"/>
    <w:rsid w:val="00D03AA9"/>
    <w:rsid w:val="00D15AC2"/>
    <w:rsid w:val="00D425B8"/>
    <w:rsid w:val="00D71F4D"/>
    <w:rsid w:val="00E17488"/>
    <w:rsid w:val="00E20A11"/>
    <w:rsid w:val="00E516BD"/>
    <w:rsid w:val="00EC0B9E"/>
    <w:rsid w:val="00F751A7"/>
    <w:rsid w:val="00F756F7"/>
    <w:rsid w:val="00FA5AFF"/>
    <w:rsid w:val="00FA649D"/>
    <w:rsid w:val="00FC3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7D7869D"/>
  <w15:docId w15:val="{07221343-BCDB-CB4C-AA82-F388A5572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7EBC"/>
    <w:rPr>
      <w:rFonts w:ascii="Tms Rmn" w:hAnsi="Tms Rmn"/>
      <w:lang w:val="en-US"/>
    </w:rPr>
  </w:style>
  <w:style w:type="paragraph" w:styleId="Titre1">
    <w:name w:val="heading 1"/>
    <w:basedOn w:val="Normal"/>
    <w:next w:val="Normal"/>
    <w:link w:val="Titre1Car"/>
    <w:uiPriority w:val="9"/>
    <w:qFormat/>
    <w:rsid w:val="00377EB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377EBC"/>
    <w:pPr>
      <w:keepNext/>
      <w:spacing w:line="240" w:lineRule="exact"/>
      <w:ind w:left="431" w:hanging="431"/>
      <w:outlineLvl w:val="1"/>
    </w:pPr>
    <w:rPr>
      <w:rFonts w:ascii="Times New Roman" w:hAnsi="Times New Roman"/>
      <w:b/>
      <w:sz w:val="28"/>
      <w:lang w:val="tr-TR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64708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itre1Car">
    <w:name w:val="Titre 1 Car"/>
    <w:basedOn w:val="Policepardfaut"/>
    <w:link w:val="Titre1"/>
    <w:uiPriority w:val="9"/>
    <w:rsid w:val="00377EB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fr-FR"/>
    </w:rPr>
  </w:style>
  <w:style w:type="character" w:customStyle="1" w:styleId="Titre2Car">
    <w:name w:val="Titre 2 Car"/>
    <w:basedOn w:val="Policepardfaut"/>
    <w:link w:val="Titre2"/>
    <w:rsid w:val="00377EBC"/>
    <w:rPr>
      <w:rFonts w:ascii="Times New Roman" w:eastAsia="Times New Roman" w:hAnsi="Times New Roman" w:cs="Times New Roman"/>
      <w:b/>
      <w:sz w:val="28"/>
      <w:szCs w:val="20"/>
      <w:lang w:val="tr-TR" w:eastAsia="fr-FR"/>
    </w:rPr>
  </w:style>
  <w:style w:type="paragraph" w:styleId="En-tte">
    <w:name w:val="header"/>
    <w:basedOn w:val="Normal"/>
    <w:link w:val="En-tteCar"/>
    <w:uiPriority w:val="99"/>
    <w:rsid w:val="00377EBC"/>
    <w:pPr>
      <w:tabs>
        <w:tab w:val="center" w:pos="4320"/>
        <w:tab w:val="right" w:pos="8640"/>
      </w:tabs>
    </w:pPr>
  </w:style>
  <w:style w:type="character" w:customStyle="1" w:styleId="En-tteCar">
    <w:name w:val="En-tête Car"/>
    <w:basedOn w:val="Policepardfaut"/>
    <w:link w:val="En-tte"/>
    <w:uiPriority w:val="99"/>
    <w:rsid w:val="00377EBC"/>
    <w:rPr>
      <w:rFonts w:ascii="Tms Rmn" w:eastAsia="Times New Roman" w:hAnsi="Tms Rmn" w:cs="Times New Roman"/>
      <w:sz w:val="20"/>
      <w:szCs w:val="20"/>
      <w:lang w:val="en-US" w:eastAsia="fr-FR"/>
    </w:rPr>
  </w:style>
  <w:style w:type="paragraph" w:customStyle="1" w:styleId="BiblioTimesRom12pt">
    <w:name w:val="Biblio Times Rom 12 pt"/>
    <w:basedOn w:val="Retraitcorpsdetexte"/>
    <w:rsid w:val="00377EBC"/>
    <w:pPr>
      <w:ind w:left="851" w:hanging="851"/>
    </w:pPr>
    <w:rPr>
      <w:rFonts w:ascii="Times New Roman" w:hAnsi="Times New Roman"/>
      <w:sz w:val="24"/>
      <w:lang w:val="tr-TR"/>
    </w:rPr>
  </w:style>
  <w:style w:type="paragraph" w:styleId="Retraitcorpsdetexte">
    <w:name w:val="Body Text Indent"/>
    <w:basedOn w:val="Normal"/>
    <w:link w:val="RetraitcorpsdetexteCar"/>
    <w:uiPriority w:val="99"/>
    <w:semiHidden/>
    <w:unhideWhenUsed/>
    <w:rsid w:val="00377EBC"/>
    <w:pPr>
      <w:spacing w:after="120"/>
      <w:ind w:left="283"/>
    </w:pPr>
  </w:style>
  <w:style w:type="character" w:customStyle="1" w:styleId="RetraitcorpsdetexteCar">
    <w:name w:val="Retrait corps de texte Car"/>
    <w:basedOn w:val="Policepardfaut"/>
    <w:link w:val="Retraitcorpsdetexte"/>
    <w:uiPriority w:val="99"/>
    <w:semiHidden/>
    <w:rsid w:val="00377EBC"/>
    <w:rPr>
      <w:rFonts w:ascii="Tms Rmn" w:eastAsia="Times New Roman" w:hAnsi="Tms Rmn" w:cs="Times New Roman"/>
      <w:sz w:val="20"/>
      <w:szCs w:val="20"/>
      <w:lang w:val="en-US" w:eastAsia="fr-FR"/>
    </w:rPr>
  </w:style>
  <w:style w:type="paragraph" w:styleId="Paragraphedeliste">
    <w:name w:val="List Paragraph"/>
    <w:basedOn w:val="Normal"/>
    <w:uiPriority w:val="34"/>
    <w:qFormat/>
    <w:rsid w:val="00377EBC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377EBC"/>
    <w:rPr>
      <w:color w:val="0000FF"/>
      <w:u w:val="single"/>
    </w:rPr>
  </w:style>
  <w:style w:type="character" w:styleId="lev">
    <w:name w:val="Strong"/>
    <w:basedOn w:val="Policepardfaut"/>
    <w:uiPriority w:val="22"/>
    <w:qFormat/>
    <w:rsid w:val="00377EBC"/>
    <w:rPr>
      <w:b/>
      <w:bCs/>
    </w:rPr>
  </w:style>
  <w:style w:type="character" w:customStyle="1" w:styleId="apple-style-span">
    <w:name w:val="apple-style-span"/>
    <w:basedOn w:val="Policepardfaut"/>
    <w:rsid w:val="00377EBC"/>
  </w:style>
  <w:style w:type="paragraph" w:customStyle="1" w:styleId="Default">
    <w:name w:val="Default"/>
    <w:rsid w:val="00377EBC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st">
    <w:name w:val="st"/>
    <w:basedOn w:val="Policepardfaut"/>
    <w:rsid w:val="00377EBC"/>
  </w:style>
  <w:style w:type="paragraph" w:styleId="Pieddepage">
    <w:name w:val="footer"/>
    <w:basedOn w:val="Normal"/>
    <w:link w:val="PieddepageCar"/>
    <w:uiPriority w:val="99"/>
    <w:unhideWhenUsed/>
    <w:rsid w:val="006F646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F6463"/>
    <w:rPr>
      <w:rFonts w:ascii="Tms Rmn" w:eastAsia="Times New Roman" w:hAnsi="Tms Rmn" w:cs="Times New Roman"/>
      <w:sz w:val="20"/>
      <w:szCs w:val="20"/>
      <w:lang w:val="en-US"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87AA0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87AA0"/>
    <w:rPr>
      <w:rFonts w:ascii="Tahoma" w:eastAsia="Times New Roman" w:hAnsi="Tahoma" w:cs="Tahoma"/>
      <w:sz w:val="16"/>
      <w:szCs w:val="16"/>
      <w:lang w:val="en-US" w:eastAsia="fr-FR"/>
    </w:rPr>
  </w:style>
  <w:style w:type="character" w:styleId="Lienhypertextesuivivisit">
    <w:name w:val="FollowedHyperlink"/>
    <w:basedOn w:val="Policepardfaut"/>
    <w:uiPriority w:val="99"/>
    <w:semiHidden/>
    <w:unhideWhenUsed/>
    <w:rsid w:val="00C97DD3"/>
    <w:rPr>
      <w:color w:val="800080" w:themeColor="followedHyperlink"/>
      <w:u w:val="single"/>
    </w:rPr>
  </w:style>
  <w:style w:type="character" w:styleId="Numrodepage">
    <w:name w:val="page number"/>
    <w:basedOn w:val="Policepardfaut"/>
    <w:uiPriority w:val="99"/>
    <w:semiHidden/>
    <w:unhideWhenUsed/>
    <w:rsid w:val="00B3124F"/>
  </w:style>
  <w:style w:type="character" w:styleId="Accentuation">
    <w:name w:val="Emphasis"/>
    <w:basedOn w:val="Policepardfaut"/>
    <w:uiPriority w:val="20"/>
    <w:qFormat/>
    <w:rsid w:val="008E4C0A"/>
    <w:rPr>
      <w:i/>
      <w:iCs/>
    </w:rPr>
  </w:style>
  <w:style w:type="character" w:customStyle="1" w:styleId="Titre3Car">
    <w:name w:val="Titre 3 Car"/>
    <w:basedOn w:val="Policepardfaut"/>
    <w:link w:val="Titre3"/>
    <w:uiPriority w:val="9"/>
    <w:semiHidden/>
    <w:rsid w:val="0064708D"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val="en-US" w:eastAsia="fr-FR"/>
    </w:rPr>
  </w:style>
  <w:style w:type="character" w:customStyle="1" w:styleId="a2alabel">
    <w:name w:val="a2a_label"/>
    <w:basedOn w:val="Policepardfaut"/>
    <w:rsid w:val="00DC3B64"/>
  </w:style>
  <w:style w:type="paragraph" w:styleId="z-Hautduformulaire">
    <w:name w:val="HTML Top of Form"/>
    <w:basedOn w:val="Normal"/>
    <w:next w:val="Normal"/>
    <w:link w:val="z-HautduformulaireCar"/>
    <w:hidden/>
    <w:uiPriority w:val="99"/>
    <w:semiHidden/>
    <w:unhideWhenUsed/>
    <w:rsid w:val="00DC3B64"/>
    <w:pPr>
      <w:pBdr>
        <w:bottom w:val="single" w:sz="6" w:space="1" w:color="auto"/>
      </w:pBdr>
      <w:jc w:val="center"/>
    </w:pPr>
    <w:rPr>
      <w:rFonts w:ascii="Arial" w:eastAsiaTheme="minorHAnsi" w:hAnsi="Arial" w:cs="Arial"/>
      <w:vanish/>
      <w:sz w:val="16"/>
      <w:szCs w:val="16"/>
      <w:lang w:val="fr-FR" w:eastAsia="en-US"/>
    </w:rPr>
  </w:style>
  <w:style w:type="character" w:customStyle="1" w:styleId="z-HautduformulaireCar">
    <w:name w:val="z-Haut du formulaire Car"/>
    <w:basedOn w:val="Policepardfaut"/>
    <w:link w:val="z-Hautduformulaire"/>
    <w:uiPriority w:val="99"/>
    <w:semiHidden/>
    <w:rsid w:val="00DC3B64"/>
    <w:rPr>
      <w:rFonts w:ascii="Arial" w:hAnsi="Arial" w:cs="Arial"/>
      <w:vanish/>
      <w:sz w:val="16"/>
      <w:szCs w:val="16"/>
    </w:rPr>
  </w:style>
  <w:style w:type="paragraph" w:styleId="z-Basduformulaire">
    <w:name w:val="HTML Bottom of Form"/>
    <w:basedOn w:val="Normal"/>
    <w:next w:val="Normal"/>
    <w:link w:val="z-BasduformulaireCar"/>
    <w:hidden/>
    <w:uiPriority w:val="99"/>
    <w:semiHidden/>
    <w:unhideWhenUsed/>
    <w:rsid w:val="00DC3B64"/>
    <w:pPr>
      <w:pBdr>
        <w:top w:val="single" w:sz="6" w:space="1" w:color="auto"/>
      </w:pBdr>
      <w:jc w:val="center"/>
    </w:pPr>
    <w:rPr>
      <w:rFonts w:ascii="Arial" w:eastAsiaTheme="minorHAnsi" w:hAnsi="Arial" w:cs="Arial"/>
      <w:vanish/>
      <w:sz w:val="16"/>
      <w:szCs w:val="16"/>
      <w:lang w:val="fr-FR" w:eastAsia="en-US"/>
    </w:rPr>
  </w:style>
  <w:style w:type="character" w:customStyle="1" w:styleId="z-BasduformulaireCar">
    <w:name w:val="z-Bas du formulaire Car"/>
    <w:basedOn w:val="Policepardfaut"/>
    <w:link w:val="z-Basduformulaire"/>
    <w:uiPriority w:val="99"/>
    <w:semiHidden/>
    <w:rsid w:val="00DC3B64"/>
    <w:rPr>
      <w:rFonts w:ascii="Arial" w:hAnsi="Arial" w:cs="Arial"/>
      <w:vanish/>
      <w:sz w:val="16"/>
      <w:szCs w:val="16"/>
    </w:rPr>
  </w:style>
  <w:style w:type="character" w:customStyle="1" w:styleId="grid-8">
    <w:name w:val="grid-8"/>
    <w:basedOn w:val="Policepardfaut"/>
    <w:rsid w:val="00DC3B64"/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Notedebasdepage">
    <w:name w:val="footnote text"/>
    <w:basedOn w:val="Normal"/>
    <w:link w:val="NotedebasdepageCar"/>
    <w:uiPriority w:val="99"/>
    <w:unhideWhenUsed/>
    <w:rsid w:val="00520970"/>
    <w:rPr>
      <w:rFonts w:ascii="Calibri" w:eastAsiaTheme="minorEastAsia" w:hAnsi="Calibri" w:cs="Calibri"/>
      <w:sz w:val="24"/>
      <w:szCs w:val="24"/>
    </w:rPr>
  </w:style>
  <w:style w:type="character" w:customStyle="1" w:styleId="NotedebasdepageCar">
    <w:name w:val="Note de bas de page Car"/>
    <w:basedOn w:val="Policepardfaut"/>
    <w:link w:val="Notedebasdepage"/>
    <w:uiPriority w:val="99"/>
    <w:rsid w:val="00520970"/>
    <w:rPr>
      <w:rFonts w:ascii="Calibri" w:eastAsiaTheme="minorEastAsia" w:hAnsi="Calibri" w:cs="Calibri"/>
      <w:sz w:val="24"/>
      <w:szCs w:val="24"/>
      <w:lang w:val="en-US"/>
    </w:rPr>
  </w:style>
  <w:style w:type="character" w:customStyle="1" w:styleId="familyname">
    <w:name w:val="familyname"/>
    <w:basedOn w:val="Policepardfaut"/>
    <w:rsid w:val="006766E4"/>
  </w:style>
  <w:style w:type="character" w:styleId="Mentionnonrsolue">
    <w:name w:val="Unresolved Mention"/>
    <w:basedOn w:val="Policepardfaut"/>
    <w:uiPriority w:val="99"/>
    <w:semiHidden/>
    <w:unhideWhenUsed/>
    <w:rsid w:val="004F6A42"/>
    <w:rPr>
      <w:color w:val="605E5C"/>
      <w:shd w:val="clear" w:color="auto" w:fill="E1DFDD"/>
    </w:rPr>
  </w:style>
  <w:style w:type="table" w:customStyle="1" w:styleId="a1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NormalWeb">
    <w:name w:val="Normal (Web)"/>
    <w:basedOn w:val="Normal"/>
    <w:uiPriority w:val="99"/>
    <w:unhideWhenUsed/>
    <w:rsid w:val="00F756F7"/>
    <w:pPr>
      <w:spacing w:before="100" w:beforeAutospacing="1" w:after="100" w:afterAutospacing="1"/>
    </w:pPr>
    <w:rPr>
      <w:rFonts w:ascii="Times New Roman" w:hAnsi="Times New Roman"/>
      <w:sz w:val="24"/>
      <w:szCs w:val="24"/>
      <w:lang w:val="fr-FR"/>
    </w:rPr>
  </w:style>
  <w:style w:type="character" w:customStyle="1" w:styleId="uppercase">
    <w:name w:val="uppercase"/>
    <w:basedOn w:val="Policepardfaut"/>
    <w:rsid w:val="001D79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528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94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12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3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2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76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5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9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youtube.com/watch?v=T-efz15I2ho&amp;t=831s" TargetMode="External"/><Relationship Id="rId21" Type="http://schemas.openxmlformats.org/officeDocument/2006/relationships/hyperlink" Target="http://cemoti.revues.org/document1691.html" TargetMode="External"/><Relationship Id="rId42" Type="http://schemas.openxmlformats.org/officeDocument/2006/relationships/hyperlink" Target="http://www.todayszaman.com/news-343415-radical-questions-on-democracy-outlandish-formations-by-nilufer-gole-.html" TargetMode="External"/><Relationship Id="rId47" Type="http://schemas.openxmlformats.org/officeDocument/2006/relationships/hyperlink" Target="http://t24.com.tr/yazi/pasif-durusun-karsi-konulamaz-estetigi/6944" TargetMode="External"/><Relationship Id="rId63" Type="http://schemas.openxmlformats.org/officeDocument/2006/relationships/hyperlink" Target="http://www.resetdoc.org/story/00000021408" TargetMode="External"/><Relationship Id="rId68" Type="http://schemas.openxmlformats.org/officeDocument/2006/relationships/hyperlink" Target="https://share.transistor.fm/s/aee338c7" TargetMode="External"/><Relationship Id="rId84" Type="http://schemas.openxmlformats.org/officeDocument/2006/relationships/hyperlink" Target="https://www.liberation.fr/france/2015/04/03/nilufer-gole-en-voulant-vivre-leur-foi-les-musulmans-participent-de-la-citoyennete_1234596" TargetMode="External"/><Relationship Id="rId89" Type="http://schemas.openxmlformats.org/officeDocument/2006/relationships/hyperlink" Target="http://www.india-seminar.com/2011/621/621_interview_nilufer_gole.htm" TargetMode="External"/><Relationship Id="rId16" Type="http://schemas.openxmlformats.org/officeDocument/2006/relationships/hyperlink" Target="http://journals.openedition.org/ejts/8245" TargetMode="External"/><Relationship Id="rId11" Type="http://schemas.openxmlformats.org/officeDocument/2006/relationships/hyperlink" Target="https://nilufergole.wordpress.com/" TargetMode="External"/><Relationship Id="rId32" Type="http://schemas.openxmlformats.org/officeDocument/2006/relationships/hyperlink" Target="https://nilufergole.wordpress.com/le-corps-disruptif-le-regard-normatif-islam-et-nation/" TargetMode="External"/><Relationship Id="rId37" Type="http://schemas.openxmlformats.org/officeDocument/2006/relationships/hyperlink" Target="http://f.hypotheses.org/wp-content/blogs.dir/96/files/2012/11/juin-2015-NG-Le-monde.pdf" TargetMode="External"/><Relationship Id="rId53" Type="http://schemas.openxmlformats.org/officeDocument/2006/relationships/hyperlink" Target="http://abonnes.lemonde.fr/cgi-bin/ACHATS/ARCHIVES/archives.cgi?ID=021564ec179e29df4d2fdf8dd7544fc81b4bfc4c6e557889" TargetMode="External"/><Relationship Id="rId58" Type="http://schemas.openxmlformats.org/officeDocument/2006/relationships/hyperlink" Target="http://www.opendemocracy.net/nil%C3%BCfer-g%C3%B6le/french-elections-what-does-normal-stand-for" TargetMode="External"/><Relationship Id="rId74" Type="http://schemas.openxmlformats.org/officeDocument/2006/relationships/hyperlink" Target="https://www.lemonde.fr/societe/article/2019/10/28/nilufer-gole-en-trente-ans-le-voile-a-change-de-signification_6017184_3224.html" TargetMode="External"/><Relationship Id="rId79" Type="http://schemas.openxmlformats.org/officeDocument/2006/relationships/hyperlink" Target="http://lamaletadeportbou.com/" TargetMode="External"/><Relationship Id="rId5" Type="http://schemas.openxmlformats.org/officeDocument/2006/relationships/settings" Target="settings.xml"/><Relationship Id="rId90" Type="http://schemas.openxmlformats.org/officeDocument/2006/relationships/header" Target="header1.xml"/><Relationship Id="rId22" Type="http://schemas.openxmlformats.org/officeDocument/2006/relationships/hyperlink" Target="https://www.eurozine.com/islams-disruptive-visibility-in-the-european-public-space/" TargetMode="External"/><Relationship Id="rId27" Type="http://schemas.openxmlformats.org/officeDocument/2006/relationships/hyperlink" Target="http://www.mk2.com/evenements/sciences-sociales-cinema" TargetMode="External"/><Relationship Id="rId43" Type="http://schemas.openxmlformats.org/officeDocument/2006/relationships/hyperlink" Target="http://t24.com.tr/yazarlar/nilufer-gole/demokrasi-uzerine-aykiri-sorular-garabet-olusumlar,8851" TargetMode="External"/><Relationship Id="rId48" Type="http://schemas.openxmlformats.org/officeDocument/2006/relationships/hyperlink" Target="http://blogs.mediapart.fr/edition/les-invites-de-mediapart/article/200613/la-democratie-turque-l-epreuve-de-la-place-publique" TargetMode="External"/><Relationship Id="rId64" Type="http://schemas.openxmlformats.org/officeDocument/2006/relationships/hyperlink" Target="http://blogs.ssrc.org/tif/2010/01/13/mute-symbols/" TargetMode="External"/><Relationship Id="rId69" Type="http://schemas.openxmlformats.org/officeDocument/2006/relationships/hyperlink" Target="https://t24.com.tr/yazarlar/cansu-camlibel/prof-dr-nilufer-gole-20-yil-once-vurgu-kemalizm-elestirisindeydi-bugun-ataturkculugun-yeniden-kesfinde,42052" TargetMode="External"/><Relationship Id="rId8" Type="http://schemas.openxmlformats.org/officeDocument/2006/relationships/endnotes" Target="endnotes.xml"/><Relationship Id="rId51" Type="http://schemas.openxmlformats.org/officeDocument/2006/relationships/hyperlink" Target="http://t24.com.tr/yazi/film-geri-sariliyor-akpnin-dinle-imtihani/6907" TargetMode="External"/><Relationship Id="rId72" Type="http://schemas.openxmlformats.org/officeDocument/2006/relationships/hyperlink" Target="https://www.lemonde.fr/societe/article/2019/10/28/nilufer-gole-en-trente-ans-le-voile-a-change-de-signification_6017184_3224.html" TargetMode="External"/><Relationship Id="rId80" Type="http://schemas.openxmlformats.org/officeDocument/2006/relationships/hyperlink" Target="http://cicero.de/weltbuehne/islam-in-europa-man-muss-den-muslimen-zuhoeren" TargetMode="External"/><Relationship Id="rId85" Type="http://schemas.openxmlformats.org/officeDocument/2006/relationships/hyperlink" Target="https://t24.com.tr/haber/4-yil-boyunca-21-avrupa-kentinde-arastirma-yapan-prof-nilufer-gole-siradan-muslumanlarin-kitabini-yazdi,293005" TargetMode="External"/><Relationship Id="rId93" Type="http://schemas.openxmlformats.org/officeDocument/2006/relationships/fontTable" Target="fontTable.xml"/><Relationship Id="rId3" Type="http://schemas.openxmlformats.org/officeDocument/2006/relationships/numbering" Target="numbering.xml"/><Relationship Id="rId12" Type="http://schemas.openxmlformats.org/officeDocument/2006/relationships/hyperlink" Target="http://www.fondazionecarical.it/index.html" TargetMode="External"/><Relationship Id="rId17" Type="http://schemas.openxmlformats.org/officeDocument/2006/relationships/hyperlink" Target="https://www.politika.io/fr/notice/maidan-nouveau-protagoniste-du-politique" TargetMode="External"/><Relationship Id="rId25" Type="http://schemas.openxmlformats.org/officeDocument/2006/relationships/hyperlink" Target="https://berkleycenter.georgetown.edu/events/islam-and-western-secular-modernity" TargetMode="External"/><Relationship Id="rId33" Type="http://schemas.openxmlformats.org/officeDocument/2006/relationships/hyperlink" Target="https://nilufergole.wordpress.com/la-commemoration-dune-societe-dechiree-lecons-du-50e-anniversaire-du-coup-detat-11-09-1973-au-chili/" TargetMode="External"/><Relationship Id="rId38" Type="http://schemas.openxmlformats.org/officeDocument/2006/relationships/hyperlink" Target="http://f.hypotheses.org/wp-content/blogs.dir/96/files/2012/11/LHumanit%C3%A9-Dimanche-.pdf" TargetMode="External"/><Relationship Id="rId46" Type="http://schemas.openxmlformats.org/officeDocument/2006/relationships/hyperlink" Target="http://t24.com.tr/yazi/islam-kime-emanet/7029" TargetMode="External"/><Relationship Id="rId59" Type="http://schemas.openxmlformats.org/officeDocument/2006/relationships/hyperlink" Target="http://blogs.mediapart.fr/edition/les-invites-de-mediapart/article/120512/normal-cest-dire" TargetMode="External"/><Relationship Id="rId67" Type="http://schemas.openxmlformats.org/officeDocument/2006/relationships/hyperlink" Target="http://www.mouvements.info/Avec-le-repli-identitaire-la.html" TargetMode="External"/><Relationship Id="rId20" Type="http://schemas.openxmlformats.org/officeDocument/2006/relationships/hyperlink" Target="http://www.india-seminar.com/2011/621/621_interview_nilufer_gole.htm" TargetMode="External"/><Relationship Id="rId41" Type="http://schemas.openxmlformats.org/officeDocument/2006/relationships/hyperlink" Target="http://www.zamanfrance.fr/article/nilufer-gole-lakp-perd-pouvoir-jour-en-jour-8827.html" TargetMode="External"/><Relationship Id="rId54" Type="http://schemas.openxmlformats.org/officeDocument/2006/relationships/hyperlink" Target="http://www.todayszaman.com/news-317643-gezi-anatomy-of-public-square-movementby-nilufer-gole-.html" TargetMode="External"/><Relationship Id="rId62" Type="http://schemas.openxmlformats.org/officeDocument/2006/relationships/hyperlink" Target="http://blogs.mediapart.fr/edition/les-invites-de-mediapart/article/080411/la-laicite-entre-identite-et-neutralite" TargetMode="External"/><Relationship Id="rId70" Type="http://schemas.openxmlformats.org/officeDocument/2006/relationships/hyperlink" Target="https://www.science.org/content/webinar/public-space-democracy-project-reclamation-public-spaces-contemporary-democracy" TargetMode="External"/><Relationship Id="rId75" Type="http://schemas.openxmlformats.org/officeDocument/2006/relationships/hyperlink" Target="https://www.resetdoc.org/story/europes-mistakes-raise-turkish-ethno-nationalism-interview-nilufer-gole/" TargetMode="External"/><Relationship Id="rId83" Type="http://schemas.openxmlformats.org/officeDocument/2006/relationships/hyperlink" Target="http://www.faz.net/aktuell/" TargetMode="External"/><Relationship Id="rId88" Type="http://schemas.openxmlformats.org/officeDocument/2006/relationships/hyperlink" Target="https://www.touteleurope.eu/actualite/niluefer-goele-la-societe-turque-souhaite-approfondir-la-democratie.html" TargetMode="External"/><Relationship Id="rId91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hyperlink" Target="http://www.metiskitap.com/catalog/book/6079" TargetMode="External"/><Relationship Id="rId23" Type="http://schemas.openxmlformats.org/officeDocument/2006/relationships/hyperlink" Target="https://nilufergole.wordpress.com/public-space-creating-solidarities-and-aesthetic-accomodations-in-unsettling-times/" TargetMode="External"/><Relationship Id="rId28" Type="http://schemas.openxmlformats.org/officeDocument/2006/relationships/hyperlink" Target="http://www.cccb.org/en/multimedia/videos/the-return-of-religion-globalisation-belief-and-the-public-sphere/228073" TargetMode="External"/><Relationship Id="rId36" Type="http://schemas.openxmlformats.org/officeDocument/2006/relationships/hyperlink" Target="http://www.huffingtonpost.com/entry/turkey-coup-erdogan_us_596fcfcfe4b062ea5f8efa0f?lyg" TargetMode="External"/><Relationship Id="rId49" Type="http://schemas.openxmlformats.org/officeDocument/2006/relationships/hyperlink" Target="http://de.qantara.de/Freiheit-und-Respekt/21217c23734i1p525/" TargetMode="External"/><Relationship Id="rId57" Type="http://schemas.openxmlformats.org/officeDocument/2006/relationships/hyperlink" Target="http://www.opendemocracy.net/nilufer-gole/gezi-occupation-for-democracy-of-public-spaces" TargetMode="External"/><Relationship Id="rId10" Type="http://schemas.openxmlformats.org/officeDocument/2006/relationships/hyperlink" Target="https://cespra.ehess.fr/membres/nilufer-gole-0" TargetMode="External"/><Relationship Id="rId31" Type="http://schemas.openxmlformats.org/officeDocument/2006/relationships/hyperlink" Target="https://nilufergole.wordpress.com/public-space-creating-solidarities-and-aesthetic-accomodations-in-unsettling-times/" TargetMode="External"/><Relationship Id="rId44" Type="http://schemas.openxmlformats.org/officeDocument/2006/relationships/hyperlink" Target="http://t24.com.tr/yazi/yoga-mati-ve-namaz-seccadesi/7747" TargetMode="External"/><Relationship Id="rId52" Type="http://schemas.openxmlformats.org/officeDocument/2006/relationships/hyperlink" Target="http://t24.com.tr/yazi/akp-meydan-demokrasisinden-yana-degil-sokaktan-yana-agirlik-koydu/6856" TargetMode="External"/><Relationship Id="rId60" Type="http://schemas.openxmlformats.org/officeDocument/2006/relationships/hyperlink" Target="http://blogs.ssrc.org/tif/2011/05/11/the-european-far-right/" TargetMode="External"/><Relationship Id="rId65" Type="http://schemas.openxmlformats.org/officeDocument/2006/relationships/hyperlink" Target="http://www.resetdoc.org/story/00000001569" TargetMode="External"/><Relationship Id="rId73" Type="http://schemas.openxmlformats.org/officeDocument/2006/relationships/hyperlink" Target="https://www.lemonde.fr/societe/article/2019/10/28/nilufer-gole-en-trente-ans-le-voile-a-change-de-signification_6017184_3224.html" TargetMode="External"/><Relationship Id="rId78" Type="http://schemas.openxmlformats.org/officeDocument/2006/relationships/hyperlink" Target="http://lamaletadeportbou.com/articulos/nilufer-gole/" TargetMode="External"/><Relationship Id="rId81" Type="http://schemas.openxmlformats.org/officeDocument/2006/relationships/hyperlink" Target="https://www.cicero.de/" TargetMode="External"/><Relationship Id="rId86" Type="http://schemas.openxmlformats.org/officeDocument/2006/relationships/hyperlink" Target="https://t24.com.tr/" TargetMode="External"/><Relationship Id="rId94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hyperlink" Target="mailto:gole@ehess.fr" TargetMode="External"/><Relationship Id="rId13" Type="http://schemas.openxmlformats.org/officeDocument/2006/relationships/hyperlink" Target="https://www.karakter.pl/ksiazki/muzulmanie-w-europie" TargetMode="External"/><Relationship Id="rId18" Type="http://schemas.openxmlformats.org/officeDocument/2006/relationships/hyperlink" Target="http://www.tandfonline.com/doi/full/10.1080/14747731.2017.1362178" TargetMode="External"/><Relationship Id="rId39" Type="http://schemas.openxmlformats.org/officeDocument/2006/relationships/hyperlink" Target="http://f.hypotheses.org/wp-content/blogs.dir/96/files/2012/11/Mediapart-Musulmans-au-Quotidien.pdf" TargetMode="External"/><Relationship Id="rId34" Type="http://schemas.openxmlformats.org/officeDocument/2006/relationships/hyperlink" Target="https://www.science.org/content/webinar/public-space-democracy-project-reclamation-public-spaces-contemporary-democracy" TargetMode="External"/><Relationship Id="rId50" Type="http://schemas.openxmlformats.org/officeDocument/2006/relationships/hyperlink" Target="http://en.qantara.de/Living-Like-Brothers-Like-the-Trees-of-a-Forest/21202c23718i1p524/" TargetMode="External"/><Relationship Id="rId55" Type="http://schemas.openxmlformats.org/officeDocument/2006/relationships/hyperlink" Target="http://t24.com.tr/yazi/gezi-bir-kamusal-meydan-hareketinin-anatomisi/6824" TargetMode="External"/><Relationship Id="rId76" Type="http://schemas.openxmlformats.org/officeDocument/2006/relationships/hyperlink" Target="https://www.elperiodico.com/es/mas-periodico/20181020/nilufer-gole-estamos-sufriendo-un-peligroso-regreso-a-la-misoginia-7091455" TargetMode="External"/><Relationship Id="rId7" Type="http://schemas.openxmlformats.org/officeDocument/2006/relationships/footnotes" Target="footnotes.xml"/><Relationship Id="rId71" Type="http://schemas.openxmlformats.org/officeDocument/2006/relationships/hyperlink" Target="https://www.canal-u.tv/chaines/ehess/publicdemos" TargetMode="External"/><Relationship Id="rId92" Type="http://schemas.openxmlformats.org/officeDocument/2006/relationships/footer" Target="footer2.xml"/><Relationship Id="rId2" Type="http://schemas.openxmlformats.org/officeDocument/2006/relationships/customXml" Target="../customXml/item2.xml"/><Relationship Id="rId29" Type="http://schemas.openxmlformats.org/officeDocument/2006/relationships/hyperlink" Target="http://en.conradfestival.pl/event/transparent-mosques-a-meeting-with-nilufer-gole" TargetMode="External"/><Relationship Id="rId24" Type="http://schemas.openxmlformats.org/officeDocument/2006/relationships/hyperlink" Target="https://nilufergole.wordpress.com/le-corps-disruptif-le-regard-normatif-islam-et-nation/" TargetMode="External"/><Relationship Id="rId40" Type="http://schemas.openxmlformats.org/officeDocument/2006/relationships/hyperlink" Target="http://abonnes.lemonde.fr/europe/article/2014/08/11/les-ambivalences-de-la-nouvelle-turquie_4469913_3214.html" TargetMode="External"/><Relationship Id="rId45" Type="http://schemas.openxmlformats.org/officeDocument/2006/relationships/hyperlink" Target="http://t24.com.tr/yazi/yer-sofrasi-ve-sinir-ihlalleri/7056" TargetMode="External"/><Relationship Id="rId66" Type="http://schemas.openxmlformats.org/officeDocument/2006/relationships/hyperlink" Target="http://www.resetdoc.org/story/00000001567" TargetMode="External"/><Relationship Id="rId87" Type="http://schemas.openxmlformats.org/officeDocument/2006/relationships/hyperlink" Target="http://f.hypotheses.org/wp-content/blogs.dir/96/files/2012/11/GOLE-Hurriyet-soylesi-25-KASIM-2013.pdf" TargetMode="External"/><Relationship Id="rId61" Type="http://schemas.openxmlformats.org/officeDocument/2006/relationships/hyperlink" Target="http://abonnes.lemonde.fr/a-la-une/article/2011/03/29/la-montee-du-neopopulisme-en-europe-illustre-le-souci-d-un-entre-soi-national_1500093_3208.html" TargetMode="External"/><Relationship Id="rId82" Type="http://schemas.openxmlformats.org/officeDocument/2006/relationships/hyperlink" Target="http://www.faz.net/aktuell/feuilleton/niluefer-goele-im-gespraech-ueber-den-islam-in-europa-14533903.html" TargetMode="External"/><Relationship Id="rId19" Type="http://schemas.openxmlformats.org/officeDocument/2006/relationships/hyperlink" Target="http://www.cairn.info/revue-les-cahiers-de-l-orient-2017-3-page-53.htm" TargetMode="External"/><Relationship Id="rId14" Type="http://schemas.openxmlformats.org/officeDocument/2006/relationships/hyperlink" Target="https://www.wagenbach.de/buecher/titel/1052-europaeischer-islam.html" TargetMode="External"/><Relationship Id="rId30" Type="http://schemas.openxmlformats.org/officeDocument/2006/relationships/hyperlink" Target="https://nilufergole.wordpress.com/lespace-public-au-dela-de-lurbain/" TargetMode="External"/><Relationship Id="rId35" Type="http://schemas.openxmlformats.org/officeDocument/2006/relationships/hyperlink" Target="https://www.welt.de/debatte/kommentare/article167181641/Und-dann-gewann-der-Islam.html" TargetMode="External"/><Relationship Id="rId56" Type="http://schemas.openxmlformats.org/officeDocument/2006/relationships/hyperlink" Target="http://www.reset.it/reset-doc/il-parco-gezi-occupato-vede-rifiorire-la-liberta" TargetMode="External"/><Relationship Id="rId77" Type="http://schemas.openxmlformats.org/officeDocument/2006/relationships/hyperlink" Target="https://www.elperiodico.com/es/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zTAKdoB67GhcNYzZ+NlnlJSi4mg==">CgMxLjAyCWguMzBqMHpsbDIIaC5namRneHMyDGgudXo5d3MzeWp0YTIOaC5xc2tidnp0Y3E0MjgyDmguMXVnaWsxd28zcDk1OAByITFfS3dTX1JVSFZVZUJrUDJpT2lGcUVNclJ0Ti1jS2M0Nw==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6AB0D2AA-40C4-2043-AECD-8932006466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20</Pages>
  <Words>11284</Words>
  <Characters>62067</Characters>
  <Application>Microsoft Office Word</Application>
  <DocSecurity>0</DocSecurity>
  <Lines>517</Lines>
  <Paragraphs>146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Reid Hall</dc:creator>
  <cp:lastModifiedBy>agor akademi</cp:lastModifiedBy>
  <cp:revision>7</cp:revision>
  <dcterms:created xsi:type="dcterms:W3CDTF">2025-07-10T08:44:00Z</dcterms:created>
  <dcterms:modified xsi:type="dcterms:W3CDTF">2025-12-08T13:53:00Z</dcterms:modified>
</cp:coreProperties>
</file>